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DE" w:rsidRPr="005915A0" w:rsidRDefault="00B224DE" w:rsidP="00A878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A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разработке </w:t>
      </w:r>
      <w:r w:rsidRPr="005915A0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 Няндомского муниципального округа Архангельской области на 2023 год и на плановый период </w:t>
      </w:r>
      <w:r w:rsidR="00A8786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2024 и 2025 годов</w:t>
      </w:r>
    </w:p>
    <w:p w:rsidR="00B224DE" w:rsidRPr="005915A0" w:rsidRDefault="00B224DE" w:rsidP="00B224DE">
      <w:pPr>
        <w:rPr>
          <w:rFonts w:ascii="Times New Roman" w:hAnsi="Times New Roman" w:cs="Times New Roman"/>
          <w:sz w:val="28"/>
          <w:szCs w:val="28"/>
        </w:rPr>
      </w:pPr>
    </w:p>
    <w:p w:rsidR="00B224DE" w:rsidRPr="004C576D" w:rsidRDefault="00B224DE" w:rsidP="00B224DE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C4FF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C4FF0">
          <w:rPr>
            <w:rFonts w:ascii="Times New Roman" w:hAnsi="Times New Roman" w:cs="Times New Roman"/>
            <w:sz w:val="28"/>
            <w:szCs w:val="28"/>
          </w:rPr>
          <w:t>статьями 169</w:t>
        </w:r>
      </w:hyperlink>
      <w:r w:rsidRPr="00FC4F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C4FF0">
          <w:rPr>
            <w:rFonts w:ascii="Times New Roman" w:hAnsi="Times New Roman" w:cs="Times New Roman"/>
            <w:sz w:val="28"/>
            <w:szCs w:val="28"/>
          </w:rPr>
          <w:t>184</w:t>
        </w:r>
      </w:hyperlink>
      <w:r w:rsidRPr="00FC4F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пунктом 2 статьи 11 областного закона от 30 мая 2022 года </w:t>
      </w:r>
      <w:r w:rsidR="00A87867">
        <w:rPr>
          <w:rFonts w:ascii="Times New Roman" w:hAnsi="Times New Roman" w:cs="Times New Roman"/>
          <w:sz w:val="28"/>
          <w:szCs w:val="28"/>
        </w:rPr>
        <w:br/>
      </w:r>
      <w:r w:rsidRPr="00FC4FF0">
        <w:rPr>
          <w:rFonts w:ascii="Times New Roman" w:hAnsi="Times New Roman" w:cs="Times New Roman"/>
          <w:sz w:val="28"/>
          <w:szCs w:val="28"/>
        </w:rPr>
        <w:t xml:space="preserve">№ 576-35-ОЗ «О преобразовании городских и сельских поселений Няндомского муниципального района Архангельской области путем их объединения и наделения вновь образованного муниципального образования статусом Няндомского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Архангельской области»</w:t>
      </w:r>
      <w:r w:rsidRPr="00FC4FF0">
        <w:rPr>
          <w:rFonts w:ascii="Times New Roman" w:hAnsi="Times New Roman" w:cs="Times New Roman"/>
          <w:sz w:val="28"/>
          <w:szCs w:val="28"/>
        </w:rPr>
        <w:t xml:space="preserve"> и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«Няндомский муниципальный район» </w:t>
      </w:r>
      <w:r>
        <w:rPr>
          <w:rFonts w:ascii="Times New Roman" w:hAnsi="Times New Roman" w:cs="Times New Roman"/>
          <w:bCs/>
          <w:sz w:val="28"/>
          <w:szCs w:val="28"/>
        </w:rPr>
        <w:t>от 20 августа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2009 года № 1085 «Об утверждении Порядка</w:t>
      </w:r>
      <w:r w:rsidRPr="00FC4FF0">
        <w:rPr>
          <w:rFonts w:ascii="Times New Roman" w:hAnsi="Times New Roman" w:cs="Times New Roman"/>
          <w:bCs/>
          <w:sz w:val="28"/>
          <w:szCs w:val="28"/>
        </w:rPr>
        <w:t xml:space="preserve"> разработки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«Няндомский муниципальный район»</w:t>
      </w:r>
      <w:r w:rsidRPr="004C576D">
        <w:rPr>
          <w:rFonts w:ascii="Times New Roman" w:hAnsi="Times New Roman" w:cs="Times New Roman"/>
          <w:bCs/>
          <w:sz w:val="28"/>
          <w:szCs w:val="28"/>
        </w:rPr>
        <w:t>:</w:t>
      </w:r>
    </w:p>
    <w:p w:rsidR="00B224DE" w:rsidRPr="004C576D" w:rsidRDefault="00B224DE" w:rsidP="00B224DE">
      <w:pPr>
        <w:numPr>
          <w:ilvl w:val="0"/>
          <w:numId w:val="2"/>
        </w:numPr>
        <w:tabs>
          <w:tab w:val="num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экономики администрации Няндомского муниципального района</w:t>
      </w:r>
      <w:r w:rsidRPr="004C576D">
        <w:rPr>
          <w:rFonts w:ascii="Times New Roman" w:hAnsi="Times New Roman" w:cs="Times New Roman"/>
          <w:sz w:val="28"/>
          <w:szCs w:val="28"/>
        </w:rPr>
        <w:t xml:space="preserve"> Архангельской области:</w:t>
      </w:r>
    </w:p>
    <w:p w:rsidR="00B224DE" w:rsidRPr="004C576D" w:rsidRDefault="00B224DE" w:rsidP="00B224DE">
      <w:pPr>
        <w:pStyle w:val="2"/>
        <w:numPr>
          <w:ilvl w:val="0"/>
          <w:numId w:val="3"/>
        </w:numPr>
        <w:tabs>
          <w:tab w:val="num" w:pos="1080"/>
        </w:tabs>
        <w:ind w:left="0" w:firstLine="720"/>
      </w:pPr>
      <w:r>
        <w:rPr>
          <w:spacing w:val="-6"/>
        </w:rPr>
        <w:t xml:space="preserve">обеспечить </w:t>
      </w:r>
      <w:r w:rsidRPr="004C576D">
        <w:rPr>
          <w:spacing w:val="-6"/>
        </w:rPr>
        <w:t>разработку прогноза социально-экономического развития</w:t>
      </w:r>
      <w:r w:rsidRPr="004C576D">
        <w:t xml:space="preserve"> </w:t>
      </w:r>
      <w:r>
        <w:t>Няндомского муниципального округа Архангельской области</w:t>
      </w:r>
      <w:r w:rsidRPr="004C576D">
        <w:t xml:space="preserve"> </w:t>
      </w:r>
      <w:r w:rsidR="006511AE">
        <w:t>на 2023</w:t>
      </w:r>
      <w:r w:rsidR="00616038">
        <w:t xml:space="preserve"> год и на плановый период 2024 и 2025 годов</w:t>
      </w:r>
      <w:r w:rsidRPr="004C576D">
        <w:t xml:space="preserve"> (далее</w:t>
      </w:r>
      <w:r w:rsidR="00A87867">
        <w:t> </w:t>
      </w:r>
      <w:r w:rsidR="00A87867" w:rsidRPr="00603B93">
        <w:t>-</w:t>
      </w:r>
      <w:r w:rsidR="00A87867">
        <w:rPr>
          <w:b/>
        </w:rPr>
        <w:t> </w:t>
      </w:r>
      <w:r w:rsidRPr="004C576D">
        <w:t>прогноз социально-экономического развития);</w:t>
      </w:r>
    </w:p>
    <w:p w:rsidR="00B224DE" w:rsidRPr="004C576D" w:rsidRDefault="00A87867" w:rsidP="00B224DE">
      <w:pPr>
        <w:pStyle w:val="2"/>
        <w:ind w:firstLine="720"/>
      </w:pPr>
      <w:r>
        <w:t>2) </w:t>
      </w:r>
      <w:r w:rsidR="00B224DE">
        <w:t>представить не позднее 1 июля 2022</w:t>
      </w:r>
      <w:r w:rsidR="00B224DE" w:rsidRPr="004C576D">
        <w:t xml:space="preserve"> года прогноз социально-экономического развития в министерство </w:t>
      </w:r>
      <w:r w:rsidR="00B224DE">
        <w:t>экономического развития, промышленности и науки</w:t>
      </w:r>
      <w:r w:rsidR="00B224DE" w:rsidRPr="004C576D">
        <w:t xml:space="preserve"> Архангельской области</w:t>
      </w:r>
      <w:r w:rsidR="00B224DE">
        <w:t xml:space="preserve"> и Управление финансов администрации Няндомского муниципального района Архангельской области</w:t>
      </w:r>
      <w:r w:rsidR="00B224DE" w:rsidRPr="004C576D">
        <w:t xml:space="preserve">; </w:t>
      </w:r>
    </w:p>
    <w:p w:rsidR="00B224DE" w:rsidRPr="004C576D" w:rsidRDefault="00A87867" w:rsidP="00B224DE">
      <w:pPr>
        <w:pStyle w:val="2"/>
        <w:ind w:firstLine="720"/>
      </w:pPr>
      <w:r>
        <w:t>3) </w:t>
      </w:r>
      <w:r w:rsidR="00B224DE">
        <w:t>не позднее 1 ноября 2022</w:t>
      </w:r>
      <w:r w:rsidR="00B224DE" w:rsidRPr="004C576D">
        <w:t xml:space="preserve"> года </w:t>
      </w:r>
      <w:r w:rsidR="00B224DE">
        <w:t xml:space="preserve">довести </w:t>
      </w:r>
      <w:r w:rsidR="00B224DE" w:rsidRPr="004C576D">
        <w:t xml:space="preserve">до сведения </w:t>
      </w:r>
      <w:r w:rsidR="00B224DE">
        <w:t>Управления</w:t>
      </w:r>
      <w:r w:rsidR="00B224DE" w:rsidRPr="004C576D">
        <w:t xml:space="preserve"> финансов </w:t>
      </w:r>
      <w:r w:rsidR="00B224DE">
        <w:t>администрации Няндомского муниципального района Архангельской области</w:t>
      </w:r>
      <w:r w:rsidR="00B224DE" w:rsidRPr="004C576D">
        <w:t xml:space="preserve"> </w:t>
      </w:r>
      <w:r w:rsidR="00B224DE">
        <w:t xml:space="preserve">показатели </w:t>
      </w:r>
      <w:r w:rsidR="00B224DE" w:rsidRPr="004C576D">
        <w:t>уточненного прогноза социально-экономического развития</w:t>
      </w:r>
      <w:r w:rsidR="00B224DE">
        <w:t>.</w:t>
      </w:r>
    </w:p>
    <w:p w:rsidR="00B224DE" w:rsidRPr="004C576D" w:rsidRDefault="00B224DE" w:rsidP="00B224D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4C576D">
        <w:rPr>
          <w:rFonts w:ascii="Times New Roman" w:hAnsi="Times New Roman" w:cs="Times New Roman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района </w:t>
      </w:r>
      <w:r w:rsidRPr="004C576D">
        <w:rPr>
          <w:rFonts w:ascii="Times New Roman" w:hAnsi="Times New Roman" w:cs="Times New Roman"/>
          <w:sz w:val="28"/>
          <w:szCs w:val="28"/>
        </w:rPr>
        <w:t>Архангельской области:</w:t>
      </w:r>
    </w:p>
    <w:p w:rsidR="00B224DE" w:rsidRPr="004C576D" w:rsidRDefault="00A87867" w:rsidP="00B224D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B224DE" w:rsidRPr="004C576D">
        <w:rPr>
          <w:rFonts w:ascii="Times New Roman" w:hAnsi="Times New Roman" w:cs="Times New Roman"/>
          <w:sz w:val="28"/>
          <w:szCs w:val="28"/>
        </w:rPr>
        <w:t xml:space="preserve">организовать разработку проекта </w:t>
      </w:r>
      <w:r w:rsidR="00B224DE">
        <w:rPr>
          <w:rFonts w:ascii="Times New Roman" w:hAnsi="Times New Roman" w:cs="Times New Roman"/>
          <w:sz w:val="28"/>
          <w:szCs w:val="28"/>
        </w:rPr>
        <w:t>бюджета Няндомского муниципального округа Архангельской области на 2023</w:t>
      </w:r>
      <w:r w:rsidR="00B224DE" w:rsidRPr="004C576D">
        <w:rPr>
          <w:rFonts w:ascii="Times New Roman" w:hAnsi="Times New Roman" w:cs="Times New Roman"/>
          <w:sz w:val="28"/>
          <w:szCs w:val="28"/>
        </w:rPr>
        <w:t xml:space="preserve"> год и на плановый пе</w:t>
      </w:r>
      <w:r w:rsidR="00B224DE">
        <w:rPr>
          <w:rFonts w:ascii="Times New Roman" w:hAnsi="Times New Roman" w:cs="Times New Roman"/>
          <w:sz w:val="28"/>
          <w:szCs w:val="28"/>
        </w:rPr>
        <w:t>риод 2024 и 2025 годов</w:t>
      </w:r>
      <w:r w:rsidR="00B224DE" w:rsidRPr="004C576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b/>
          <w:sz w:val="28"/>
          <w:szCs w:val="28"/>
        </w:rPr>
        <w:t> </w:t>
      </w:r>
      <w:r w:rsidRPr="00603B93">
        <w:rPr>
          <w:sz w:val="28"/>
          <w:szCs w:val="28"/>
        </w:rPr>
        <w:t>-</w:t>
      </w:r>
      <w:r>
        <w:rPr>
          <w:b/>
          <w:sz w:val="28"/>
          <w:szCs w:val="28"/>
        </w:rPr>
        <w:t> </w:t>
      </w:r>
      <w:r w:rsidR="00B224DE">
        <w:rPr>
          <w:rFonts w:ascii="Times New Roman" w:hAnsi="Times New Roman" w:cs="Times New Roman"/>
          <w:spacing w:val="-6"/>
          <w:sz w:val="28"/>
          <w:szCs w:val="28"/>
        </w:rPr>
        <w:t>проект</w:t>
      </w:r>
      <w:r w:rsidR="00B224DE" w:rsidRPr="004C576D">
        <w:rPr>
          <w:rFonts w:ascii="Times New Roman" w:hAnsi="Times New Roman" w:cs="Times New Roman"/>
          <w:spacing w:val="-6"/>
          <w:sz w:val="28"/>
          <w:szCs w:val="28"/>
        </w:rPr>
        <w:t xml:space="preserve"> бюджета)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B224DE">
        <w:rPr>
          <w:rFonts w:ascii="Times New Roman" w:hAnsi="Times New Roman" w:cs="Times New Roman"/>
          <w:spacing w:val="-6"/>
          <w:sz w:val="28"/>
          <w:szCs w:val="28"/>
        </w:rPr>
        <w:t xml:space="preserve"> документов</w:t>
      </w:r>
      <w:r w:rsidR="00B224DE" w:rsidRPr="004C576D">
        <w:rPr>
          <w:rFonts w:ascii="Times New Roman" w:hAnsi="Times New Roman" w:cs="Times New Roman"/>
          <w:spacing w:val="-6"/>
          <w:sz w:val="28"/>
          <w:szCs w:val="28"/>
        </w:rPr>
        <w:t xml:space="preserve"> и материалов к нему в соответствии с графи</w:t>
      </w:r>
      <w:r w:rsidR="00B224DE">
        <w:rPr>
          <w:rFonts w:ascii="Times New Roman" w:hAnsi="Times New Roman" w:cs="Times New Roman"/>
          <w:spacing w:val="-6"/>
          <w:sz w:val="28"/>
          <w:szCs w:val="28"/>
        </w:rPr>
        <w:t>ком</w:t>
      </w:r>
      <w:r w:rsidR="00B224D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224DE" w:rsidRPr="004C576D">
        <w:rPr>
          <w:rFonts w:ascii="Times New Roman" w:hAnsi="Times New Roman" w:cs="Times New Roman"/>
          <w:sz w:val="28"/>
          <w:szCs w:val="28"/>
        </w:rPr>
        <w:t xml:space="preserve"> к настоящему распоряжению;</w:t>
      </w:r>
    </w:p>
    <w:p w:rsidR="00B224DE" w:rsidRDefault="00B224DE" w:rsidP="00B224DE">
      <w:pPr>
        <w:tabs>
          <w:tab w:val="left" w:pos="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867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не позднее 15 ноября 2022</w:t>
      </w:r>
      <w:r w:rsidRPr="004C576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4C576D">
        <w:rPr>
          <w:rFonts w:ascii="Times New Roman" w:hAnsi="Times New Roman" w:cs="Times New Roman"/>
          <w:sz w:val="28"/>
          <w:szCs w:val="28"/>
        </w:rPr>
        <w:t xml:space="preserve">внесение проекта бюджета на рассмотрение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 Няндомского муниципального округа Архангельской</w:t>
      </w:r>
      <w:r w:rsidRPr="004C576D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B224DE" w:rsidRPr="00603B93" w:rsidRDefault="00B224DE" w:rsidP="00B224DE">
      <w:pPr>
        <w:pStyle w:val="1"/>
        <w:ind w:firstLine="709"/>
        <w:rPr>
          <w:b w:val="0"/>
          <w:sz w:val="28"/>
          <w:szCs w:val="28"/>
        </w:rPr>
      </w:pPr>
      <w:r w:rsidRPr="00A0072C">
        <w:rPr>
          <w:b w:val="0"/>
          <w:sz w:val="28"/>
          <w:szCs w:val="28"/>
        </w:rPr>
        <w:t>3.</w:t>
      </w:r>
      <w:r w:rsidR="00A87867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Утвердить </w:t>
      </w:r>
      <w:r w:rsidRPr="00A0072C">
        <w:rPr>
          <w:b w:val="0"/>
          <w:sz w:val="28"/>
          <w:szCs w:val="28"/>
        </w:rPr>
        <w:t>состав комиссии</w:t>
      </w:r>
      <w:r w:rsidRPr="00A0072C">
        <w:rPr>
          <w:rFonts w:eastAsia="Calibri"/>
          <w:b w:val="0"/>
          <w:sz w:val="28"/>
          <w:szCs w:val="28"/>
        </w:rPr>
        <w:t xml:space="preserve"> по формированию</w:t>
      </w:r>
      <w:r>
        <w:rPr>
          <w:rFonts w:eastAsia="Calibri"/>
          <w:b w:val="0"/>
          <w:sz w:val="28"/>
          <w:szCs w:val="28"/>
        </w:rPr>
        <w:t xml:space="preserve"> бюджета</w:t>
      </w:r>
      <w:r w:rsidRPr="007F7298">
        <w:rPr>
          <w:b w:val="0"/>
          <w:sz w:val="28"/>
          <w:szCs w:val="28"/>
        </w:rPr>
        <w:t xml:space="preserve"> </w:t>
      </w:r>
      <w:r w:rsidRPr="007F7298">
        <w:rPr>
          <w:rFonts w:eastAsia="Calibri"/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яндомского муниципального округа</w:t>
      </w:r>
      <w:r w:rsidRPr="007F7298">
        <w:rPr>
          <w:b w:val="0"/>
          <w:sz w:val="28"/>
          <w:szCs w:val="28"/>
        </w:rPr>
        <w:t xml:space="preserve"> Архангельской области</w:t>
      </w:r>
      <w:r>
        <w:rPr>
          <w:rFonts w:eastAsia="Calibri"/>
          <w:b w:val="0"/>
          <w:sz w:val="28"/>
          <w:szCs w:val="28"/>
        </w:rPr>
        <w:t xml:space="preserve"> </w:t>
      </w:r>
      <w:r w:rsidRPr="007F7298">
        <w:rPr>
          <w:rFonts w:eastAsia="Calibri"/>
          <w:b w:val="0"/>
          <w:sz w:val="28"/>
          <w:szCs w:val="28"/>
        </w:rPr>
        <w:t>на 20</w:t>
      </w:r>
      <w:r>
        <w:rPr>
          <w:b w:val="0"/>
          <w:sz w:val="28"/>
          <w:szCs w:val="28"/>
        </w:rPr>
        <w:t>23</w:t>
      </w:r>
      <w:r w:rsidRPr="007F7298">
        <w:rPr>
          <w:rFonts w:eastAsia="Calibri"/>
          <w:b w:val="0"/>
          <w:sz w:val="28"/>
          <w:szCs w:val="28"/>
        </w:rPr>
        <w:t xml:space="preserve"> год и </w:t>
      </w:r>
      <w:r w:rsidRPr="00603B93">
        <w:rPr>
          <w:rFonts w:eastAsia="Calibri"/>
          <w:b w:val="0"/>
          <w:sz w:val="28"/>
          <w:szCs w:val="28"/>
        </w:rPr>
        <w:t>на плановый период 2024 и 2025 годов</w:t>
      </w:r>
      <w:r w:rsidRPr="00603B93">
        <w:rPr>
          <w:b w:val="0"/>
          <w:sz w:val="28"/>
          <w:szCs w:val="28"/>
        </w:rPr>
        <w:t xml:space="preserve"> (далее</w:t>
      </w:r>
      <w:r w:rsidR="00A87867">
        <w:rPr>
          <w:b w:val="0"/>
          <w:sz w:val="28"/>
          <w:szCs w:val="28"/>
        </w:rPr>
        <w:t> </w:t>
      </w:r>
      <w:r w:rsidR="00A87867" w:rsidRPr="00603B93">
        <w:rPr>
          <w:b w:val="0"/>
          <w:sz w:val="28"/>
          <w:szCs w:val="28"/>
        </w:rPr>
        <w:t>-</w:t>
      </w:r>
      <w:r w:rsidR="00A87867">
        <w:rPr>
          <w:b w:val="0"/>
          <w:sz w:val="28"/>
          <w:szCs w:val="28"/>
        </w:rPr>
        <w:t> </w:t>
      </w:r>
      <w:r w:rsidRPr="00603B93">
        <w:rPr>
          <w:b w:val="0"/>
          <w:sz w:val="28"/>
          <w:szCs w:val="28"/>
        </w:rPr>
        <w:t>Комиссия) согласно приложению 1 к настоящему распоряжению.</w:t>
      </w:r>
    </w:p>
    <w:p w:rsidR="00B224DE" w:rsidRPr="00603B93" w:rsidRDefault="00B224DE" w:rsidP="00B224D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03B93">
        <w:rPr>
          <w:rFonts w:ascii="Times New Roman" w:eastAsia="Calibri" w:hAnsi="Times New Roman" w:cs="Times New Roman"/>
          <w:sz w:val="28"/>
          <w:szCs w:val="28"/>
        </w:rPr>
        <w:t>При формировании бюджета</w:t>
      </w:r>
      <w:r w:rsidRPr="00603B93">
        <w:rPr>
          <w:rFonts w:ascii="Times New Roman" w:hAnsi="Times New Roman" w:cs="Times New Roman"/>
          <w:sz w:val="28"/>
          <w:szCs w:val="28"/>
        </w:rPr>
        <w:t xml:space="preserve"> </w:t>
      </w:r>
      <w:r w:rsidRPr="00603B93">
        <w:rPr>
          <w:rFonts w:ascii="Times New Roman" w:eastAsia="Calibri" w:hAnsi="Times New Roman" w:cs="Times New Roman"/>
          <w:sz w:val="28"/>
          <w:szCs w:val="28"/>
        </w:rPr>
        <w:t>Н</w:t>
      </w:r>
      <w:r w:rsidRPr="00603B93">
        <w:rPr>
          <w:rFonts w:ascii="Times New Roman" w:hAnsi="Times New Roman" w:cs="Times New Roman"/>
          <w:sz w:val="28"/>
          <w:szCs w:val="28"/>
        </w:rPr>
        <w:t>яндомского муниципального округа Архангельской области</w:t>
      </w:r>
      <w:r w:rsidRPr="00603B93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Pr="00603B93">
        <w:rPr>
          <w:rFonts w:ascii="Times New Roman" w:hAnsi="Times New Roman" w:cs="Times New Roman"/>
          <w:sz w:val="28"/>
          <w:szCs w:val="28"/>
        </w:rPr>
        <w:t>23</w:t>
      </w:r>
      <w:r w:rsidRPr="00603B9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2024 и 2025 годов</w:t>
      </w:r>
      <w:r w:rsidRPr="00603B93">
        <w:rPr>
          <w:rFonts w:ascii="Times New Roman" w:hAnsi="Times New Roman" w:cs="Times New Roman"/>
          <w:sz w:val="28"/>
          <w:szCs w:val="28"/>
        </w:rPr>
        <w:t xml:space="preserve"> деятельность Комиссии осуществляется в порядке, установленном Положением о комиссии по формированию бюджетов муниципального образования «Няндомский муниципальный район» и муниципального образования «Няндомское», утвержденным постановлением администрации муниципального образования «Няндомский муниципальный район» </w:t>
      </w:r>
      <w:r w:rsidR="00A87867">
        <w:rPr>
          <w:rFonts w:ascii="Times New Roman" w:hAnsi="Times New Roman" w:cs="Times New Roman"/>
          <w:sz w:val="28"/>
          <w:szCs w:val="28"/>
        </w:rPr>
        <w:br/>
      </w:r>
      <w:r w:rsidRPr="00603B93">
        <w:rPr>
          <w:rFonts w:ascii="Times New Roman" w:hAnsi="Times New Roman" w:cs="Times New Roman"/>
          <w:sz w:val="28"/>
          <w:szCs w:val="28"/>
        </w:rPr>
        <w:t>от 7 августа 2015 года № 1145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24DE" w:rsidRDefault="00B224DE" w:rsidP="00B224DE">
      <w:pPr>
        <w:pStyle w:val="2"/>
      </w:pPr>
      <w:r w:rsidRPr="00603B93">
        <w:t>4.</w:t>
      </w:r>
      <w:r w:rsidRPr="00603B93">
        <w:t> </w:t>
      </w:r>
      <w:r w:rsidRPr="00603B93">
        <w:t>Администрации Няндомского муниципального района</w:t>
      </w:r>
      <w:r>
        <w:t xml:space="preserve"> Архангельской области и ее органам</w:t>
      </w:r>
      <w:r w:rsidRPr="004C576D">
        <w:rPr>
          <w:spacing w:val="-6"/>
        </w:rPr>
        <w:t xml:space="preserve"> обеспечить</w:t>
      </w:r>
      <w:r w:rsidRPr="004C576D">
        <w:t xml:space="preserve"> своеврем</w:t>
      </w:r>
      <w:r>
        <w:t xml:space="preserve">енное представление документов </w:t>
      </w:r>
      <w:r w:rsidRPr="004C576D">
        <w:t>и материалов в соответств</w:t>
      </w:r>
      <w:r>
        <w:t>ии с графиком согласно приложению 2</w:t>
      </w:r>
      <w:r w:rsidRPr="004C576D">
        <w:t xml:space="preserve"> к настоящему распоряжению.</w:t>
      </w:r>
    </w:p>
    <w:p w:rsidR="00B224DE" w:rsidRDefault="00B224DE" w:rsidP="00B224DE">
      <w:pPr>
        <w:pStyle w:val="2"/>
      </w:pPr>
      <w:r>
        <w:t>5.</w:t>
      </w:r>
      <w:r>
        <w:t> </w:t>
      </w:r>
      <w:r>
        <w:t>Рекомендовать исполнительным органам государственной власти Архангельской области и территориальным органам федеральных органов исполнительной власти по Архангельской области и Ненецкому автономному округу представить необходимые документы и материалы в соответствии с графиком согласно приложению</w:t>
      </w:r>
      <w:r w:rsidRPr="004C576D">
        <w:t xml:space="preserve"> </w:t>
      </w:r>
      <w:r>
        <w:t xml:space="preserve">2 </w:t>
      </w:r>
      <w:r w:rsidRPr="004C576D">
        <w:t>к настоящему распоряжению.</w:t>
      </w:r>
    </w:p>
    <w:p w:rsidR="00B224DE" w:rsidRPr="00BD0A49" w:rsidRDefault="00B224DE" w:rsidP="00B224DE">
      <w:pPr>
        <w:pStyle w:val="2"/>
      </w:pPr>
      <w:r>
        <w:t>6.</w:t>
      </w:r>
      <w:r>
        <w:t> </w:t>
      </w:r>
      <w:r w:rsidRPr="00BD0A49">
        <w:t>Настоящее распоряжение вступает в силу со дня его подписания.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B224DE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C56906">
          <w:headerReference w:type="default" r:id="rId10"/>
          <w:headerReference w:type="first" r:id="rId11"/>
          <w:pgSz w:w="11906" w:h="16838"/>
          <w:pgMar w:top="567" w:right="851" w:bottom="1134" w:left="1701" w:header="426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B51BE5">
      <w:pgSz w:w="11906" w:h="16838"/>
      <w:pgMar w:top="568" w:right="851" w:bottom="1134" w:left="1701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19" w:rsidRDefault="00653719" w:rsidP="00D729AA">
      <w:pPr>
        <w:spacing w:line="240" w:lineRule="auto"/>
      </w:pPr>
      <w:r>
        <w:separator/>
      </w:r>
    </w:p>
  </w:endnote>
  <w:endnote w:type="continuationSeparator" w:id="0">
    <w:p w:rsidR="00653719" w:rsidRDefault="00653719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19" w:rsidRDefault="00653719" w:rsidP="00D729AA">
      <w:pPr>
        <w:spacing w:line="240" w:lineRule="auto"/>
      </w:pPr>
      <w:r>
        <w:separator/>
      </w:r>
    </w:p>
  </w:footnote>
  <w:footnote w:type="continuationSeparator" w:id="0">
    <w:p w:rsidR="00653719" w:rsidRDefault="00653719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D729AA" w:rsidRDefault="003E6BF1">
        <w:pPr>
          <w:pStyle w:val="a7"/>
          <w:jc w:val="center"/>
        </w:pPr>
        <w:r w:rsidRPr="00B51BE5">
          <w:rPr>
            <w:rFonts w:ascii="Times New Roman" w:hAnsi="Times New Roman" w:cs="Times New Roman"/>
          </w:rPr>
          <w:fldChar w:fldCharType="begin"/>
        </w:r>
        <w:r w:rsidR="00030339" w:rsidRPr="00B51BE5">
          <w:rPr>
            <w:rFonts w:ascii="Times New Roman" w:hAnsi="Times New Roman" w:cs="Times New Roman"/>
          </w:rPr>
          <w:instrText xml:space="preserve"> PAGE   \* MERGEFORMAT </w:instrText>
        </w:r>
        <w:r w:rsidRPr="00B51BE5">
          <w:rPr>
            <w:rFonts w:ascii="Times New Roman" w:hAnsi="Times New Roman" w:cs="Times New Roman"/>
          </w:rPr>
          <w:fldChar w:fldCharType="separate"/>
        </w:r>
        <w:r w:rsidR="00446FDE">
          <w:rPr>
            <w:rFonts w:ascii="Times New Roman" w:hAnsi="Times New Roman" w:cs="Times New Roman"/>
            <w:noProof/>
          </w:rPr>
          <w:t>3</w:t>
        </w:r>
        <w:r w:rsidRPr="00B51BE5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CE773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CE773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4B0217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AF644D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Р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А С П О Р Я Ж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A8786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  </w:t>
          </w:r>
          <w:r w:rsidR="00A87867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</w:t>
          </w:r>
          <w:r w:rsidR="00A87867">
            <w:rPr>
              <w:rFonts w:ascii="Times New Roman" w:hAnsi="Times New Roman" w:cs="Times New Roman"/>
              <w:sz w:val="28"/>
              <w:szCs w:val="28"/>
            </w:rPr>
            <w:t>___</w:t>
          </w:r>
          <w:r>
            <w:rPr>
              <w:rFonts w:ascii="Times New Roman" w:hAnsi="Times New Roman" w:cs="Times New Roman"/>
              <w:sz w:val="28"/>
              <w:szCs w:val="28"/>
            </w:rPr>
            <w:t>________</w:t>
          </w:r>
          <w:r w:rsidR="00B224DE">
            <w:rPr>
              <w:rFonts w:ascii="Times New Roman" w:hAnsi="Times New Roman" w:cs="Times New Roman"/>
              <w:sz w:val="28"/>
              <w:szCs w:val="28"/>
            </w:rPr>
            <w:t xml:space="preserve"> 2022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AF644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87867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proofErr w:type="gramStart"/>
          <w:r w:rsidR="00AF644D">
            <w:rPr>
              <w:rFonts w:ascii="Times New Roman" w:hAnsi="Times New Roman" w:cs="Times New Roman"/>
              <w:sz w:val="28"/>
              <w:szCs w:val="28"/>
            </w:rPr>
            <w:t>-</w:t>
          </w:r>
          <w:proofErr w:type="spellStart"/>
          <w:r w:rsidR="00AF644D">
            <w:rPr>
              <w:rFonts w:ascii="Times New Roman" w:hAnsi="Times New Roman" w:cs="Times New Roman"/>
              <w:sz w:val="28"/>
              <w:szCs w:val="28"/>
            </w:rPr>
            <w:t>р</w:t>
          </w:r>
          <w:proofErr w:type="gramEnd"/>
          <w:r w:rsidR="004B0217">
            <w:rPr>
              <w:rFonts w:ascii="Times New Roman" w:hAnsi="Times New Roman" w:cs="Times New Roman"/>
              <w:sz w:val="28"/>
              <w:szCs w:val="28"/>
            </w:rPr>
            <w:t>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2FB6"/>
    <w:multiLevelType w:val="hybridMultilevel"/>
    <w:tmpl w:val="EC7E23DC"/>
    <w:lvl w:ilvl="0" w:tplc="70528C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92C130F"/>
    <w:multiLevelType w:val="hybridMultilevel"/>
    <w:tmpl w:val="00226FD2"/>
    <w:lvl w:ilvl="0" w:tplc="E6701924">
      <w:start w:val="1"/>
      <w:numFmt w:val="decimal"/>
      <w:lvlText w:val="%1)"/>
      <w:lvlJc w:val="left"/>
      <w:pPr>
        <w:tabs>
          <w:tab w:val="num" w:pos="2265"/>
        </w:tabs>
        <w:ind w:left="226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30339"/>
    <w:rsid w:val="00035B69"/>
    <w:rsid w:val="00045B13"/>
    <w:rsid w:val="000B6AFF"/>
    <w:rsid w:val="000E7E54"/>
    <w:rsid w:val="000F0D60"/>
    <w:rsid w:val="0011107C"/>
    <w:rsid w:val="00112896"/>
    <w:rsid w:val="00113509"/>
    <w:rsid w:val="00191EB4"/>
    <w:rsid w:val="001D56FE"/>
    <w:rsid w:val="001E7CEC"/>
    <w:rsid w:val="002220DB"/>
    <w:rsid w:val="00281C02"/>
    <w:rsid w:val="00297D07"/>
    <w:rsid w:val="002D453D"/>
    <w:rsid w:val="002F09D7"/>
    <w:rsid w:val="00334A54"/>
    <w:rsid w:val="00376BDF"/>
    <w:rsid w:val="0037724A"/>
    <w:rsid w:val="003E6BF1"/>
    <w:rsid w:val="00435838"/>
    <w:rsid w:val="00446FDE"/>
    <w:rsid w:val="004B0217"/>
    <w:rsid w:val="00533983"/>
    <w:rsid w:val="0056739B"/>
    <w:rsid w:val="005750EE"/>
    <w:rsid w:val="00581666"/>
    <w:rsid w:val="005915A0"/>
    <w:rsid w:val="005D15AB"/>
    <w:rsid w:val="006133CE"/>
    <w:rsid w:val="00616038"/>
    <w:rsid w:val="00637226"/>
    <w:rsid w:val="00650122"/>
    <w:rsid w:val="006511AE"/>
    <w:rsid w:val="00653719"/>
    <w:rsid w:val="00680A52"/>
    <w:rsid w:val="006E0AE6"/>
    <w:rsid w:val="0073582A"/>
    <w:rsid w:val="007B360C"/>
    <w:rsid w:val="007D6DCE"/>
    <w:rsid w:val="008369BE"/>
    <w:rsid w:val="00965615"/>
    <w:rsid w:val="00A27287"/>
    <w:rsid w:val="00A87867"/>
    <w:rsid w:val="00AE4C99"/>
    <w:rsid w:val="00AE4F5C"/>
    <w:rsid w:val="00AF644D"/>
    <w:rsid w:val="00B06DAE"/>
    <w:rsid w:val="00B224DE"/>
    <w:rsid w:val="00B508BF"/>
    <w:rsid w:val="00B51BE5"/>
    <w:rsid w:val="00B75E1D"/>
    <w:rsid w:val="00BE46E7"/>
    <w:rsid w:val="00BF38A8"/>
    <w:rsid w:val="00BF5C38"/>
    <w:rsid w:val="00C35491"/>
    <w:rsid w:val="00C56906"/>
    <w:rsid w:val="00C7038B"/>
    <w:rsid w:val="00CE7739"/>
    <w:rsid w:val="00D26A13"/>
    <w:rsid w:val="00D30FB4"/>
    <w:rsid w:val="00D729AA"/>
    <w:rsid w:val="00D75E4B"/>
    <w:rsid w:val="00DA7D61"/>
    <w:rsid w:val="00DF392A"/>
    <w:rsid w:val="00E8194D"/>
    <w:rsid w:val="00EF2169"/>
    <w:rsid w:val="00F10CE9"/>
    <w:rsid w:val="00F64C2E"/>
    <w:rsid w:val="00F82F88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qFormat/>
    <w:rsid w:val="00B224DE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character" w:customStyle="1" w:styleId="10">
    <w:name w:val="Заголовок 1 Знак"/>
    <w:basedOn w:val="a0"/>
    <w:link w:val="1"/>
    <w:rsid w:val="00B224D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unhideWhenUsed/>
    <w:rsid w:val="00B224DE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224D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26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10267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51DA4A-43F8-40A4-9737-A2802430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2022-06-21T08:23:00Z</cp:lastPrinted>
  <dcterms:created xsi:type="dcterms:W3CDTF">2022-06-22T13:44:00Z</dcterms:created>
  <dcterms:modified xsi:type="dcterms:W3CDTF">2022-06-22T13:44:00Z</dcterms:modified>
</cp:coreProperties>
</file>