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43" w:rsidRPr="002E77F5" w:rsidRDefault="006C4A43" w:rsidP="00765100">
      <w:pPr>
        <w:pStyle w:val="western"/>
        <w:jc w:val="center"/>
        <w:rPr>
          <w:b/>
          <w:sz w:val="28"/>
          <w:szCs w:val="28"/>
        </w:rPr>
      </w:pPr>
      <w:r w:rsidRPr="00D3647E">
        <w:rPr>
          <w:b/>
          <w:sz w:val="28"/>
          <w:szCs w:val="28"/>
        </w:rPr>
        <w:t>О наличии потребности некоммерческих организаций, не являющихся государственными (муниципальными) учреждениями,</w:t>
      </w:r>
      <w:r w:rsidR="00765100">
        <w:rPr>
          <w:b/>
          <w:sz w:val="28"/>
          <w:szCs w:val="28"/>
        </w:rPr>
        <w:br/>
      </w:r>
      <w:r w:rsidRPr="00D3647E">
        <w:rPr>
          <w:b/>
          <w:sz w:val="28"/>
          <w:szCs w:val="28"/>
        </w:rPr>
        <w:t xml:space="preserve"> в средствах субсидий на реализацию целевых </w:t>
      </w:r>
      <w:proofErr w:type="gramStart"/>
      <w:r w:rsidRPr="00D3647E">
        <w:rPr>
          <w:b/>
          <w:sz w:val="28"/>
          <w:szCs w:val="28"/>
        </w:rPr>
        <w:t>проектов,</w:t>
      </w:r>
      <w:r w:rsidR="00765100">
        <w:rPr>
          <w:b/>
          <w:sz w:val="28"/>
          <w:szCs w:val="28"/>
        </w:rPr>
        <w:t xml:space="preserve">   </w:t>
      </w:r>
      <w:proofErr w:type="gramEnd"/>
      <w:r w:rsidR="00765100">
        <w:rPr>
          <w:b/>
          <w:sz w:val="28"/>
          <w:szCs w:val="28"/>
        </w:rPr>
        <w:t xml:space="preserve">                        </w:t>
      </w:r>
      <w:r w:rsidRPr="00D3647E">
        <w:rPr>
          <w:b/>
          <w:sz w:val="28"/>
          <w:szCs w:val="28"/>
        </w:rPr>
        <w:t xml:space="preserve"> не</w:t>
      </w:r>
      <w:r w:rsidR="00765100">
        <w:rPr>
          <w:b/>
          <w:sz w:val="28"/>
          <w:szCs w:val="28"/>
        </w:rPr>
        <w:t xml:space="preserve"> </w:t>
      </w:r>
      <w:r w:rsidRPr="00D3647E">
        <w:rPr>
          <w:b/>
          <w:sz w:val="28"/>
          <w:szCs w:val="28"/>
        </w:rPr>
        <w:t>использованных</w:t>
      </w:r>
      <w:r w:rsidR="00765100">
        <w:rPr>
          <w:b/>
          <w:sz w:val="28"/>
          <w:szCs w:val="28"/>
        </w:rPr>
        <w:t xml:space="preserve"> </w:t>
      </w:r>
      <w:r w:rsidRPr="00D3647E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100FFD">
        <w:rPr>
          <w:b/>
          <w:sz w:val="28"/>
          <w:szCs w:val="28"/>
        </w:rPr>
        <w:t>1</w:t>
      </w:r>
      <w:r w:rsidRPr="00D3647E">
        <w:rPr>
          <w:b/>
          <w:sz w:val="28"/>
          <w:szCs w:val="28"/>
        </w:rPr>
        <w:t xml:space="preserve"> году</w:t>
      </w:r>
    </w:p>
    <w:p w:rsidR="006C4A43" w:rsidRPr="000D07B2" w:rsidRDefault="006C4A43" w:rsidP="006C4A43">
      <w:pPr>
        <w:pStyle w:val="20"/>
        <w:ind w:firstLine="709"/>
        <w:rPr>
          <w:rStyle w:val="2"/>
          <w:color w:val="000000"/>
        </w:rPr>
      </w:pPr>
      <w:r w:rsidRPr="00D3647E">
        <w:rPr>
          <w:rStyle w:val="2"/>
          <w:color w:val="000000"/>
        </w:rPr>
        <w:t>В соответствии со статьей 31.1 Федерального закона от 12 января</w:t>
      </w:r>
      <w:r>
        <w:rPr>
          <w:rStyle w:val="2"/>
          <w:color w:val="000000"/>
        </w:rPr>
        <w:br/>
      </w:r>
      <w:r w:rsidRPr="00D3647E">
        <w:rPr>
          <w:rStyle w:val="2"/>
          <w:color w:val="000000"/>
        </w:rPr>
        <w:t>1996 года № 7-ФЗ «О некоммерческих организациях», законом Архангельской области от 27 апреля 2011 года № 281-21-ОЗ «О взаимодействии органов государственной власти Архангельской области и некоммерческих организаций», Положением о конкурсах целевых проектов социально ориентированных некоммерческих организаций и порядке предоставления субсидий социально ориентированным некоммерческим организациям, утвержденным постановлением администрации муниципального образования «</w:t>
      </w:r>
      <w:proofErr w:type="spellStart"/>
      <w:r w:rsidRPr="00D3647E">
        <w:rPr>
          <w:rStyle w:val="2"/>
          <w:color w:val="000000"/>
        </w:rPr>
        <w:t>Няндомский</w:t>
      </w:r>
      <w:proofErr w:type="spellEnd"/>
      <w:r w:rsidRPr="00D3647E">
        <w:rPr>
          <w:rStyle w:val="2"/>
          <w:color w:val="000000"/>
        </w:rPr>
        <w:t xml:space="preserve"> муниципальный район» от 28 февраля 2018 года № 227, протоколом заседания конкурсной комиссии по рассмотрению целевых </w:t>
      </w:r>
      <w:r w:rsidRPr="000D07B2">
        <w:rPr>
          <w:rStyle w:val="2"/>
          <w:color w:val="000000"/>
        </w:rPr>
        <w:t xml:space="preserve">проектов социально  ориентированных некоммерческих организаций в </w:t>
      </w:r>
      <w:proofErr w:type="spellStart"/>
      <w:r w:rsidRPr="000D07B2">
        <w:rPr>
          <w:rStyle w:val="2"/>
          <w:color w:val="000000"/>
        </w:rPr>
        <w:t>Няндомском</w:t>
      </w:r>
      <w:proofErr w:type="spellEnd"/>
      <w:r w:rsidRPr="000D07B2">
        <w:rPr>
          <w:rStyle w:val="2"/>
          <w:color w:val="000000"/>
        </w:rPr>
        <w:t xml:space="preserve"> муниципальном районе Архангельской области от </w:t>
      </w:r>
      <w:r w:rsidR="00100FFD">
        <w:rPr>
          <w:rStyle w:val="2"/>
          <w:color w:val="000000"/>
        </w:rPr>
        <w:t>1</w:t>
      </w:r>
      <w:r w:rsidR="00D17802">
        <w:rPr>
          <w:rStyle w:val="2"/>
          <w:color w:val="000000"/>
        </w:rPr>
        <w:t>7</w:t>
      </w:r>
      <w:r w:rsidRPr="000D07B2">
        <w:rPr>
          <w:rStyle w:val="2"/>
          <w:color w:val="000000"/>
        </w:rPr>
        <w:t xml:space="preserve"> января</w:t>
      </w:r>
      <w:r>
        <w:rPr>
          <w:rStyle w:val="2"/>
          <w:color w:val="000000"/>
        </w:rPr>
        <w:br/>
      </w:r>
      <w:r w:rsidRPr="000D07B2">
        <w:rPr>
          <w:rStyle w:val="2"/>
          <w:color w:val="000000"/>
        </w:rPr>
        <w:t xml:space="preserve">2021 года </w:t>
      </w:r>
      <w:r w:rsidRPr="00D17802">
        <w:rPr>
          <w:rStyle w:val="2"/>
          <w:color w:val="000000"/>
        </w:rPr>
        <w:t xml:space="preserve">№ </w:t>
      </w:r>
      <w:r w:rsidR="00D17802">
        <w:rPr>
          <w:rStyle w:val="2"/>
          <w:color w:val="000000"/>
        </w:rPr>
        <w:t>1</w:t>
      </w:r>
      <w:r w:rsidRPr="000D07B2">
        <w:rPr>
          <w:rStyle w:val="2"/>
          <w:color w:val="000000"/>
        </w:rPr>
        <w:t xml:space="preserve">,  руководствуясь  пунктом 8 статьи 5, статьей 32 Устава </w:t>
      </w:r>
      <w:proofErr w:type="spellStart"/>
      <w:r w:rsidRPr="000D07B2">
        <w:rPr>
          <w:rStyle w:val="2"/>
          <w:color w:val="000000"/>
        </w:rPr>
        <w:t>Няндомского</w:t>
      </w:r>
      <w:proofErr w:type="spellEnd"/>
      <w:r w:rsidRPr="000D07B2">
        <w:rPr>
          <w:rStyle w:val="2"/>
          <w:color w:val="000000"/>
        </w:rPr>
        <w:t xml:space="preserve"> района</w:t>
      </w:r>
      <w:bookmarkStart w:id="0" w:name="_GoBack"/>
      <w:bookmarkEnd w:id="0"/>
      <w:r w:rsidRPr="000D07B2">
        <w:rPr>
          <w:rStyle w:val="2"/>
          <w:color w:val="000000"/>
        </w:rPr>
        <w:t>:</w:t>
      </w:r>
    </w:p>
    <w:p w:rsidR="006C4A43" w:rsidRPr="00D3647E" w:rsidRDefault="006C4A43" w:rsidP="006C4A43">
      <w:pPr>
        <w:pStyle w:val="20"/>
        <w:ind w:firstLine="709"/>
        <w:rPr>
          <w:rStyle w:val="2"/>
          <w:color w:val="000000"/>
        </w:rPr>
      </w:pPr>
      <w:r w:rsidRPr="000D07B2">
        <w:rPr>
          <w:rStyle w:val="2"/>
          <w:color w:val="000000"/>
        </w:rPr>
        <w:t>1.</w:t>
      </w:r>
      <w:r w:rsidR="00100FFD">
        <w:rPr>
          <w:rStyle w:val="2"/>
          <w:color w:val="000000"/>
        </w:rPr>
        <w:t> </w:t>
      </w:r>
      <w:r w:rsidRPr="000D07B2">
        <w:rPr>
          <w:rStyle w:val="2"/>
          <w:color w:val="000000"/>
        </w:rPr>
        <w:t>Признать</w:t>
      </w:r>
      <w:r w:rsidRPr="00D3647E">
        <w:rPr>
          <w:rStyle w:val="2"/>
          <w:color w:val="000000"/>
        </w:rPr>
        <w:t xml:space="preserve"> наличие потребности некоммерческих организаций, не являющихся государственными (муниципальными) учреждениями (далее – НКО), в средствах субсидий, предоставленных из местного бюджета на реализацию целевых проектов и не использованных в 20</w:t>
      </w:r>
      <w:r>
        <w:rPr>
          <w:rStyle w:val="2"/>
          <w:color w:val="000000"/>
        </w:rPr>
        <w:t>2</w:t>
      </w:r>
      <w:r w:rsidR="00100FFD">
        <w:rPr>
          <w:rStyle w:val="2"/>
          <w:color w:val="000000"/>
        </w:rPr>
        <w:t>1</w:t>
      </w:r>
      <w:r w:rsidRPr="00D3647E">
        <w:rPr>
          <w:rStyle w:val="2"/>
          <w:color w:val="000000"/>
        </w:rPr>
        <w:t xml:space="preserve"> году, с целью применения их в 202</w:t>
      </w:r>
      <w:r w:rsidR="00100FFD">
        <w:rPr>
          <w:rStyle w:val="2"/>
          <w:color w:val="000000"/>
        </w:rPr>
        <w:t>2</w:t>
      </w:r>
      <w:r w:rsidRPr="00D3647E">
        <w:rPr>
          <w:rStyle w:val="2"/>
          <w:color w:val="000000"/>
        </w:rPr>
        <w:t xml:space="preserve"> году, а именно:</w:t>
      </w:r>
    </w:p>
    <w:p w:rsidR="006C4A43" w:rsidRPr="00D3647E" w:rsidRDefault="006C4A43" w:rsidP="006C4A43">
      <w:pPr>
        <w:pStyle w:val="20"/>
        <w:ind w:firstLine="709"/>
        <w:rPr>
          <w:rStyle w:val="2"/>
          <w:color w:val="000000"/>
        </w:rPr>
      </w:pPr>
      <w:r w:rsidRPr="00D3647E">
        <w:rPr>
          <w:rStyle w:val="2"/>
          <w:color w:val="000000"/>
        </w:rPr>
        <w:t>-</w:t>
      </w:r>
      <w:r w:rsidR="00100FFD">
        <w:rPr>
          <w:rStyle w:val="2"/>
          <w:color w:val="000000"/>
        </w:rPr>
        <w:t> </w:t>
      </w:r>
      <w:r w:rsidRPr="00D3647E">
        <w:rPr>
          <w:rStyle w:val="2"/>
          <w:color w:val="000000"/>
        </w:rPr>
        <w:t>Ассоциации поддержки некоммерческих организаций, проект</w:t>
      </w:r>
      <w:r w:rsidR="00100FFD">
        <w:rPr>
          <w:rStyle w:val="2"/>
          <w:color w:val="000000"/>
        </w:rPr>
        <w:br/>
      </w:r>
      <w:r w:rsidRPr="00D3647E">
        <w:rPr>
          <w:rStyle w:val="2"/>
          <w:color w:val="000000"/>
        </w:rPr>
        <w:t>«</w:t>
      </w:r>
      <w:r w:rsidR="00100FFD" w:rsidRPr="00467CC5">
        <w:t>Клуб ветеранов органов местного самоуправления «</w:t>
      </w:r>
      <w:proofErr w:type="spellStart"/>
      <w:r w:rsidR="00100FFD" w:rsidRPr="00467CC5">
        <w:t>Няндомские</w:t>
      </w:r>
      <w:proofErr w:type="spellEnd"/>
      <w:r w:rsidR="00100FFD">
        <w:br/>
      </w:r>
      <w:r w:rsidR="00100FFD" w:rsidRPr="00467CC5">
        <w:t>старожилы</w:t>
      </w:r>
      <w:r w:rsidRPr="00D3647E">
        <w:rPr>
          <w:rStyle w:val="2"/>
          <w:color w:val="000000"/>
        </w:rPr>
        <w:t xml:space="preserve">» – </w:t>
      </w:r>
      <w:r w:rsidR="00100FFD">
        <w:rPr>
          <w:rStyle w:val="2"/>
          <w:color w:val="000000"/>
        </w:rPr>
        <w:t>80000</w:t>
      </w:r>
      <w:r w:rsidRPr="00D3647E">
        <w:rPr>
          <w:rStyle w:val="2"/>
          <w:color w:val="000000"/>
        </w:rPr>
        <w:t>,00 рублей;</w:t>
      </w:r>
    </w:p>
    <w:p w:rsidR="006C4A43" w:rsidRPr="00D3647E" w:rsidRDefault="006C4A43" w:rsidP="006C4A43">
      <w:pPr>
        <w:pStyle w:val="20"/>
        <w:ind w:firstLine="709"/>
        <w:rPr>
          <w:rStyle w:val="2"/>
          <w:color w:val="000000"/>
        </w:rPr>
      </w:pPr>
      <w:r w:rsidRPr="00D3647E">
        <w:rPr>
          <w:rStyle w:val="2"/>
          <w:color w:val="000000"/>
        </w:rPr>
        <w:t xml:space="preserve">- </w:t>
      </w:r>
      <w:r w:rsidR="00100FFD">
        <w:t xml:space="preserve">Автономной некоммерческой организации </w:t>
      </w:r>
      <w:proofErr w:type="spellStart"/>
      <w:r w:rsidR="00100FFD">
        <w:t>Няндомский</w:t>
      </w:r>
      <w:proofErr w:type="spellEnd"/>
      <w:r w:rsidR="00100FFD">
        <w:t xml:space="preserve"> общественный ресурсный центр развития гражданских и общественных инициатив «Делаем вместе»</w:t>
      </w:r>
      <w:r w:rsidRPr="00D3647E">
        <w:rPr>
          <w:rStyle w:val="2"/>
          <w:color w:val="000000"/>
        </w:rPr>
        <w:t>, проект «</w:t>
      </w:r>
      <w:r w:rsidR="00100FFD" w:rsidRPr="00997C14">
        <w:t>Дом для НКО</w:t>
      </w:r>
      <w:r w:rsidRPr="00D3647E">
        <w:rPr>
          <w:rStyle w:val="2"/>
          <w:color w:val="000000"/>
        </w:rPr>
        <w:t xml:space="preserve">» – </w:t>
      </w:r>
      <w:r w:rsidR="00100FFD">
        <w:t>50000</w:t>
      </w:r>
      <w:r w:rsidRPr="00D3647E">
        <w:rPr>
          <w:rStyle w:val="2"/>
          <w:color w:val="000000"/>
        </w:rPr>
        <w:t xml:space="preserve">,00 рублей; </w:t>
      </w:r>
    </w:p>
    <w:p w:rsidR="006C4A43" w:rsidRPr="00D3647E" w:rsidRDefault="006C4A43" w:rsidP="006C4A43">
      <w:pPr>
        <w:pStyle w:val="20"/>
        <w:ind w:firstLine="709"/>
        <w:rPr>
          <w:rStyle w:val="2"/>
          <w:color w:val="000000"/>
        </w:rPr>
      </w:pPr>
      <w:r w:rsidRPr="00D3647E">
        <w:rPr>
          <w:rStyle w:val="2"/>
          <w:color w:val="000000"/>
        </w:rPr>
        <w:lastRenderedPageBreak/>
        <w:t>- Автономной некоммерческой организации сохранения и развития культуры</w:t>
      </w:r>
      <w:r>
        <w:rPr>
          <w:rStyle w:val="2"/>
          <w:color w:val="000000"/>
        </w:rPr>
        <w:t xml:space="preserve"> </w:t>
      </w:r>
      <w:r w:rsidRPr="00D3647E">
        <w:rPr>
          <w:rStyle w:val="2"/>
          <w:color w:val="000000"/>
        </w:rPr>
        <w:t>Русского</w:t>
      </w:r>
      <w:r>
        <w:rPr>
          <w:rStyle w:val="2"/>
          <w:color w:val="000000"/>
        </w:rPr>
        <w:t xml:space="preserve"> </w:t>
      </w:r>
      <w:r w:rsidRPr="00D3647E">
        <w:rPr>
          <w:rStyle w:val="2"/>
          <w:color w:val="000000"/>
        </w:rPr>
        <w:t>Севера «</w:t>
      </w:r>
      <w:proofErr w:type="spellStart"/>
      <w:r>
        <w:rPr>
          <w:rStyle w:val="2"/>
          <w:color w:val="000000"/>
        </w:rPr>
        <w:t>Шалакушский</w:t>
      </w:r>
      <w:proofErr w:type="spellEnd"/>
      <w:r>
        <w:rPr>
          <w:rStyle w:val="2"/>
          <w:color w:val="000000"/>
        </w:rPr>
        <w:t xml:space="preserve"> народный хор</w:t>
      </w:r>
      <w:r w:rsidRPr="00D3647E">
        <w:rPr>
          <w:rStyle w:val="2"/>
          <w:color w:val="000000"/>
        </w:rPr>
        <w:t>»,</w:t>
      </w:r>
      <w:r>
        <w:rPr>
          <w:rStyle w:val="2"/>
          <w:color w:val="000000"/>
        </w:rPr>
        <w:t xml:space="preserve"> </w:t>
      </w:r>
      <w:r w:rsidRPr="00D3647E">
        <w:rPr>
          <w:rStyle w:val="2"/>
          <w:color w:val="000000"/>
        </w:rPr>
        <w:t>проект «</w:t>
      </w:r>
      <w:r w:rsidR="00100FFD" w:rsidRPr="00BB706A">
        <w:t>Песенное наследие Шалакуши</w:t>
      </w:r>
      <w:r w:rsidRPr="00D3647E">
        <w:rPr>
          <w:rStyle w:val="2"/>
          <w:color w:val="000000"/>
        </w:rPr>
        <w:t xml:space="preserve">» – </w:t>
      </w:r>
      <w:r w:rsidR="00100FFD">
        <w:t>80000</w:t>
      </w:r>
      <w:r w:rsidRPr="00D3647E">
        <w:rPr>
          <w:rStyle w:val="2"/>
          <w:color w:val="000000"/>
        </w:rPr>
        <w:t>,00 рублей;</w:t>
      </w:r>
    </w:p>
    <w:p w:rsidR="006C4A43" w:rsidRPr="00D3647E" w:rsidRDefault="006C4A43" w:rsidP="006C4A43">
      <w:pPr>
        <w:pStyle w:val="20"/>
        <w:ind w:firstLine="709"/>
        <w:rPr>
          <w:rStyle w:val="2"/>
          <w:color w:val="000000"/>
        </w:rPr>
      </w:pPr>
      <w:r w:rsidRPr="00D3647E">
        <w:rPr>
          <w:rStyle w:val="2"/>
          <w:color w:val="000000"/>
        </w:rPr>
        <w:t>- Автономной некоммерческой организации Инклюзивный Клуб «Забота»</w:t>
      </w:r>
      <w:r>
        <w:rPr>
          <w:rStyle w:val="2"/>
          <w:color w:val="000000"/>
        </w:rPr>
        <w:t xml:space="preserve"> </w:t>
      </w:r>
      <w:r w:rsidRPr="00D3647E">
        <w:rPr>
          <w:rStyle w:val="2"/>
          <w:color w:val="000000"/>
        </w:rPr>
        <w:t>г. Няндома, проект «</w:t>
      </w:r>
      <w:r w:rsidR="00100FFD" w:rsidRPr="002E2214">
        <w:t>Театр без границ</w:t>
      </w:r>
      <w:r w:rsidRPr="00D3647E">
        <w:rPr>
          <w:rStyle w:val="2"/>
          <w:color w:val="000000"/>
        </w:rPr>
        <w:t xml:space="preserve">» – </w:t>
      </w:r>
      <w:r w:rsidR="00D17802">
        <w:t>58 562</w:t>
      </w:r>
      <w:r>
        <w:t>,0</w:t>
      </w:r>
      <w:r w:rsidR="009B3D55">
        <w:t>0</w:t>
      </w:r>
      <w:r>
        <w:t xml:space="preserve"> </w:t>
      </w:r>
      <w:r w:rsidRPr="00D3647E">
        <w:rPr>
          <w:rStyle w:val="2"/>
          <w:color w:val="000000"/>
        </w:rPr>
        <w:t>рублей</w:t>
      </w:r>
      <w:r>
        <w:rPr>
          <w:rStyle w:val="2"/>
          <w:color w:val="000000"/>
        </w:rPr>
        <w:t>.</w:t>
      </w:r>
    </w:p>
    <w:p w:rsidR="006C4A43" w:rsidRPr="00D3647E" w:rsidRDefault="006C4A43" w:rsidP="006C4A43">
      <w:pPr>
        <w:pStyle w:val="20"/>
        <w:ind w:firstLine="709"/>
        <w:rPr>
          <w:rStyle w:val="2"/>
          <w:color w:val="000000"/>
        </w:rPr>
      </w:pPr>
      <w:r w:rsidRPr="00D3647E">
        <w:rPr>
          <w:rStyle w:val="2"/>
          <w:color w:val="000000"/>
        </w:rPr>
        <w:t xml:space="preserve">2. Отделу по вопросам местного самоуправления Правового управления администрации </w:t>
      </w:r>
      <w:proofErr w:type="spellStart"/>
      <w:r w:rsidRPr="00D3647E">
        <w:rPr>
          <w:rStyle w:val="2"/>
          <w:color w:val="000000"/>
        </w:rPr>
        <w:t>Няндомского</w:t>
      </w:r>
      <w:proofErr w:type="spellEnd"/>
      <w:r w:rsidRPr="00D3647E">
        <w:rPr>
          <w:rStyle w:val="2"/>
          <w:color w:val="000000"/>
        </w:rPr>
        <w:t xml:space="preserve"> района обеспечить контроль за соблюдением руководителями НКО, ставшими получателями средств субсидий из местного бюджета в 20</w:t>
      </w:r>
      <w:r>
        <w:rPr>
          <w:rStyle w:val="2"/>
          <w:color w:val="000000"/>
        </w:rPr>
        <w:t>2</w:t>
      </w:r>
      <w:r w:rsidR="00100FFD">
        <w:rPr>
          <w:rStyle w:val="2"/>
          <w:color w:val="000000"/>
        </w:rPr>
        <w:t>1</w:t>
      </w:r>
      <w:r w:rsidRPr="00D3647E">
        <w:rPr>
          <w:rStyle w:val="2"/>
          <w:color w:val="000000"/>
        </w:rPr>
        <w:t xml:space="preserve"> году, сроков реализации проектов, согласно дате, определ</w:t>
      </w:r>
      <w:r>
        <w:rPr>
          <w:rStyle w:val="2"/>
          <w:color w:val="000000"/>
        </w:rPr>
        <w:t>е</w:t>
      </w:r>
      <w:r w:rsidRPr="00D3647E">
        <w:rPr>
          <w:rStyle w:val="2"/>
          <w:color w:val="000000"/>
        </w:rPr>
        <w:t>нной пунктом 6 раздела I Проекта и достижением результатов в</w:t>
      </w:r>
      <w:r>
        <w:rPr>
          <w:rStyle w:val="2"/>
          <w:color w:val="000000"/>
        </w:rPr>
        <w:br/>
      </w:r>
      <w:r w:rsidRPr="00D3647E">
        <w:rPr>
          <w:rStyle w:val="2"/>
          <w:color w:val="000000"/>
        </w:rPr>
        <w:t>202</w:t>
      </w:r>
      <w:r w:rsidR="00100FFD">
        <w:rPr>
          <w:rStyle w:val="2"/>
          <w:color w:val="000000"/>
        </w:rPr>
        <w:t>2</w:t>
      </w:r>
      <w:r w:rsidRPr="00D3647E">
        <w:rPr>
          <w:rStyle w:val="2"/>
          <w:color w:val="000000"/>
        </w:rPr>
        <w:t xml:space="preserve"> году.</w:t>
      </w:r>
      <w:r w:rsidR="00100FFD">
        <w:rPr>
          <w:rStyle w:val="2"/>
          <w:color w:val="000000"/>
        </w:rPr>
        <w:t xml:space="preserve"> </w:t>
      </w:r>
    </w:p>
    <w:p w:rsidR="006C4A43" w:rsidRPr="00D3647E" w:rsidRDefault="006C4A43" w:rsidP="006C4A43">
      <w:pPr>
        <w:pStyle w:val="20"/>
        <w:ind w:firstLine="709"/>
        <w:rPr>
          <w:rStyle w:val="2"/>
          <w:color w:val="000000"/>
        </w:rPr>
      </w:pPr>
      <w:r w:rsidRPr="00D3647E">
        <w:rPr>
          <w:rStyle w:val="2"/>
          <w:color w:val="000000"/>
        </w:rPr>
        <w:t>3.</w:t>
      </w:r>
      <w:r>
        <w:rPr>
          <w:rStyle w:val="2"/>
          <w:color w:val="000000"/>
        </w:rPr>
        <w:t> </w:t>
      </w:r>
      <w:r w:rsidRPr="00D3647E">
        <w:rPr>
          <w:rStyle w:val="2"/>
          <w:color w:val="000000"/>
        </w:rPr>
        <w:t xml:space="preserve">Настоящее распоряжение разместить на официальном сайте администрации </w:t>
      </w:r>
      <w:proofErr w:type="spellStart"/>
      <w:r w:rsidRPr="00D3647E">
        <w:rPr>
          <w:rStyle w:val="2"/>
          <w:color w:val="000000"/>
        </w:rPr>
        <w:t>Няндомс</w:t>
      </w:r>
      <w:r>
        <w:rPr>
          <w:rStyle w:val="2"/>
          <w:color w:val="000000"/>
        </w:rPr>
        <w:t>кого</w:t>
      </w:r>
      <w:proofErr w:type="spellEnd"/>
      <w:r w:rsidRPr="00D3647E">
        <w:rPr>
          <w:rStyle w:val="2"/>
          <w:color w:val="000000"/>
        </w:rPr>
        <w:t xml:space="preserve"> район</w:t>
      </w:r>
      <w:r>
        <w:rPr>
          <w:rStyle w:val="2"/>
          <w:color w:val="000000"/>
        </w:rPr>
        <w:t>а</w:t>
      </w:r>
      <w:r w:rsidRPr="00D3647E">
        <w:rPr>
          <w:rStyle w:val="2"/>
          <w:color w:val="000000"/>
        </w:rPr>
        <w:t>.</w:t>
      </w:r>
    </w:p>
    <w:p w:rsidR="006C4A43" w:rsidRPr="00D3647E" w:rsidRDefault="006C4A43" w:rsidP="006C4A43">
      <w:pPr>
        <w:pStyle w:val="20"/>
        <w:ind w:firstLine="709"/>
        <w:rPr>
          <w:rStyle w:val="2"/>
          <w:color w:val="000000"/>
        </w:rPr>
      </w:pPr>
      <w:r w:rsidRPr="00D3647E">
        <w:rPr>
          <w:rStyle w:val="2"/>
          <w:color w:val="000000"/>
        </w:rPr>
        <w:t xml:space="preserve">4. </w:t>
      </w:r>
      <w:r w:rsidRPr="000D07B2">
        <w:rPr>
          <w:rStyle w:val="2"/>
          <w:color w:val="000000"/>
        </w:rPr>
        <w:t>Настоящее распоряжение вступает в силу со дня подписания.</w:t>
      </w:r>
    </w:p>
    <w:p w:rsidR="006C4A43" w:rsidRPr="00D3647E" w:rsidRDefault="006C4A43" w:rsidP="006C4A43">
      <w:pPr>
        <w:pStyle w:val="20"/>
        <w:ind w:firstLine="709"/>
        <w:rPr>
          <w:rStyle w:val="2"/>
          <w:color w:val="000000"/>
        </w:rPr>
      </w:pPr>
    </w:p>
    <w:p w:rsidR="006C4A43" w:rsidRDefault="006C4A43" w:rsidP="006C4A43">
      <w:pPr>
        <w:pStyle w:val="20"/>
        <w:ind w:firstLine="709"/>
        <w:rPr>
          <w:rStyle w:val="2"/>
          <w:color w:val="000000"/>
        </w:rPr>
      </w:pPr>
    </w:p>
    <w:p w:rsidR="006C4A43" w:rsidRPr="00D3647E" w:rsidRDefault="006C4A43" w:rsidP="006C4A43">
      <w:pPr>
        <w:pStyle w:val="20"/>
        <w:ind w:firstLine="709"/>
        <w:rPr>
          <w:rStyle w:val="2"/>
          <w:color w:val="000000"/>
        </w:rPr>
      </w:pPr>
    </w:p>
    <w:p w:rsidR="00D26A13" w:rsidRPr="00100FFD" w:rsidRDefault="006C4A43" w:rsidP="00100FFD">
      <w:pPr>
        <w:pStyle w:val="20"/>
        <w:rPr>
          <w:b/>
          <w:bCs/>
          <w:szCs w:val="28"/>
        </w:rPr>
        <w:sectPr w:rsidR="00D26A13" w:rsidRPr="00100FFD" w:rsidSect="00B84DB4">
          <w:headerReference w:type="default" r:id="rId8"/>
          <w:headerReference w:type="first" r:id="rId9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  <w:r w:rsidRPr="000D07B2">
        <w:rPr>
          <w:rStyle w:val="2"/>
          <w:b/>
          <w:bCs/>
          <w:color w:val="000000"/>
        </w:rPr>
        <w:t xml:space="preserve">Глава </w:t>
      </w:r>
      <w:proofErr w:type="spellStart"/>
      <w:r w:rsidRPr="000D07B2">
        <w:rPr>
          <w:rStyle w:val="2"/>
          <w:b/>
          <w:bCs/>
          <w:color w:val="000000"/>
        </w:rPr>
        <w:t>Няндомского</w:t>
      </w:r>
      <w:proofErr w:type="spellEnd"/>
      <w:r w:rsidRPr="000D07B2">
        <w:rPr>
          <w:rStyle w:val="2"/>
          <w:b/>
          <w:bCs/>
          <w:color w:val="000000"/>
        </w:rPr>
        <w:t xml:space="preserve"> района                                                                 А.В. Кононов</w:t>
      </w: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A724E0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2DA" w:rsidRDefault="00B472DA" w:rsidP="00D729AA">
      <w:pPr>
        <w:spacing w:line="240" w:lineRule="auto"/>
      </w:pPr>
      <w:r>
        <w:separator/>
      </w:r>
    </w:p>
  </w:endnote>
  <w:endnote w:type="continuationSeparator" w:id="0">
    <w:p w:rsidR="00B472DA" w:rsidRDefault="00B472DA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2DA" w:rsidRDefault="00B472DA" w:rsidP="00D729AA">
      <w:pPr>
        <w:spacing w:line="240" w:lineRule="auto"/>
      </w:pPr>
      <w:r>
        <w:separator/>
      </w:r>
    </w:p>
  </w:footnote>
  <w:footnote w:type="continuationSeparator" w:id="0">
    <w:p w:rsidR="00B472DA" w:rsidRDefault="00B472DA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199438"/>
      <w:docPartObj>
        <w:docPartGallery w:val="Page Numbers (Top of Page)"/>
        <w:docPartUnique/>
      </w:docPartObj>
    </w:sdtPr>
    <w:sdtEndPr/>
    <w:sdtContent>
      <w:p w:rsidR="00D729AA" w:rsidRDefault="00E9363B">
        <w:pPr>
          <w:pStyle w:val="a7"/>
          <w:jc w:val="center"/>
        </w:pPr>
        <w:r w:rsidRPr="00A724E0">
          <w:rPr>
            <w:rFonts w:ascii="Times New Roman" w:hAnsi="Times New Roman" w:cs="Times New Roman"/>
          </w:rPr>
          <w:fldChar w:fldCharType="begin"/>
        </w:r>
        <w:r w:rsidR="00CE24C4" w:rsidRPr="00A724E0">
          <w:rPr>
            <w:rFonts w:ascii="Times New Roman" w:hAnsi="Times New Roman" w:cs="Times New Roman"/>
          </w:rPr>
          <w:instrText xml:space="preserve"> PAGE   \* MERGEFORMAT </w:instrText>
        </w:r>
        <w:r w:rsidRPr="00A724E0">
          <w:rPr>
            <w:rFonts w:ascii="Times New Roman" w:hAnsi="Times New Roman" w:cs="Times New Roman"/>
          </w:rPr>
          <w:fldChar w:fldCharType="separate"/>
        </w:r>
        <w:r w:rsidR="00C3376A">
          <w:rPr>
            <w:rFonts w:ascii="Times New Roman" w:hAnsi="Times New Roman" w:cs="Times New Roman"/>
            <w:noProof/>
          </w:rPr>
          <w:t>2</w:t>
        </w:r>
        <w:r w:rsidRPr="00A724E0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  <w:p w:rsidR="00FD7550" w:rsidRPr="00FD7550" w:rsidRDefault="00FD7550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:rsidTr="00765100">
      <w:tc>
        <w:tcPr>
          <w:tcW w:w="9354" w:type="dxa"/>
        </w:tcPr>
        <w:p w:rsidR="00D729AA" w:rsidRDefault="00C3376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C3376A">
            <w:rPr>
              <w:rFonts w:ascii="Times New Roman" w:hAnsi="Times New Roman" w:cs="Times New Roman"/>
              <w:b/>
              <w:noProof/>
              <w:sz w:val="36"/>
              <w:szCs w:val="3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99060</wp:posOffset>
                </wp:positionV>
                <wp:extent cx="564996" cy="680265"/>
                <wp:effectExtent l="0" t="0" r="6985" b="5715"/>
                <wp:wrapTight wrapText="bothSides">
                  <wp:wrapPolygon edited="0">
                    <wp:start x="0" y="0"/>
                    <wp:lineTo x="0" y="21176"/>
                    <wp:lineTo x="21138" y="21176"/>
                    <wp:lineTo x="21138" y="0"/>
                    <wp:lineTo x="0" y="0"/>
                  </wp:wrapPolygon>
                </wp:wrapTight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729AA" w:rsidRPr="0037724A" w:rsidRDefault="00B84DB4" w:rsidP="00B84DB4">
          <w:pPr>
            <w:tabs>
              <w:tab w:val="left" w:pos="1603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p>
      </w:tc>
    </w:tr>
    <w:tr w:rsidR="00D729AA" w:rsidTr="00765100">
      <w:tc>
        <w:tcPr>
          <w:tcW w:w="9354" w:type="dxa"/>
        </w:tcPr>
        <w:p w:rsidR="00765100" w:rsidRDefault="00765100" w:rsidP="00765100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765100">
      <w:tc>
        <w:tcPr>
          <w:tcW w:w="9354" w:type="dxa"/>
        </w:tcPr>
        <w:p w:rsidR="00D729AA" w:rsidRPr="0037724A" w:rsidRDefault="00D729AA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Р А С П О Р Я Ж Е Н И Е</w:t>
          </w:r>
        </w:p>
      </w:tc>
    </w:tr>
    <w:tr w:rsidR="00D729AA" w:rsidTr="00765100">
      <w:tc>
        <w:tcPr>
          <w:tcW w:w="9354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765100">
      <w:tc>
        <w:tcPr>
          <w:tcW w:w="9354" w:type="dxa"/>
        </w:tcPr>
        <w:p w:rsidR="00D729AA" w:rsidRPr="00C7038B" w:rsidRDefault="00DF392A" w:rsidP="00DF392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</w:t>
          </w:r>
          <w:r w:rsidR="00100FF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End"/>
          <w:r w:rsidR="00100FF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34919">
            <w:rPr>
              <w:rFonts w:ascii="Times New Roman" w:hAnsi="Times New Roman" w:cs="Times New Roman"/>
              <w:sz w:val="28"/>
              <w:szCs w:val="28"/>
            </w:rPr>
            <w:t>января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100FFD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100FF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proofErr w:type="spellStart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ра</w:t>
          </w:r>
          <w:proofErr w:type="spellEnd"/>
        </w:p>
      </w:tc>
    </w:tr>
    <w:tr w:rsidR="00D729AA" w:rsidTr="00765100">
      <w:tc>
        <w:tcPr>
          <w:tcW w:w="9354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765100">
      <w:tc>
        <w:tcPr>
          <w:tcW w:w="9354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765100">
      <w:tc>
        <w:tcPr>
          <w:tcW w:w="9354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1304"/>
    <w:rsid w:val="00045B13"/>
    <w:rsid w:val="00056AE5"/>
    <w:rsid w:val="000E035E"/>
    <w:rsid w:val="000E08F1"/>
    <w:rsid w:val="000F0D60"/>
    <w:rsid w:val="000F5C16"/>
    <w:rsid w:val="00100FFD"/>
    <w:rsid w:val="00112896"/>
    <w:rsid w:val="00113509"/>
    <w:rsid w:val="001905C8"/>
    <w:rsid w:val="00191EB4"/>
    <w:rsid w:val="00197465"/>
    <w:rsid w:val="001E7CEC"/>
    <w:rsid w:val="002220DB"/>
    <w:rsid w:val="00281C02"/>
    <w:rsid w:val="00297D07"/>
    <w:rsid w:val="002E4B6B"/>
    <w:rsid w:val="002F09D7"/>
    <w:rsid w:val="00305B66"/>
    <w:rsid w:val="00334A54"/>
    <w:rsid w:val="0037724A"/>
    <w:rsid w:val="003A4285"/>
    <w:rsid w:val="003A6712"/>
    <w:rsid w:val="003D48A2"/>
    <w:rsid w:val="00411DFF"/>
    <w:rsid w:val="00430503"/>
    <w:rsid w:val="00524A7B"/>
    <w:rsid w:val="00533983"/>
    <w:rsid w:val="0056739B"/>
    <w:rsid w:val="005750EE"/>
    <w:rsid w:val="005915A0"/>
    <w:rsid w:val="00650122"/>
    <w:rsid w:val="0066299D"/>
    <w:rsid w:val="00680A52"/>
    <w:rsid w:val="006C4A43"/>
    <w:rsid w:val="0073582A"/>
    <w:rsid w:val="00765100"/>
    <w:rsid w:val="00773578"/>
    <w:rsid w:val="007D6DCE"/>
    <w:rsid w:val="008369BE"/>
    <w:rsid w:val="00864D6A"/>
    <w:rsid w:val="00965615"/>
    <w:rsid w:val="009B3D55"/>
    <w:rsid w:val="009E2A62"/>
    <w:rsid w:val="00A250E7"/>
    <w:rsid w:val="00A27287"/>
    <w:rsid w:val="00A34919"/>
    <w:rsid w:val="00A724E0"/>
    <w:rsid w:val="00A76ACE"/>
    <w:rsid w:val="00B472DA"/>
    <w:rsid w:val="00B508BF"/>
    <w:rsid w:val="00B608DA"/>
    <w:rsid w:val="00B66BDE"/>
    <w:rsid w:val="00B84DB4"/>
    <w:rsid w:val="00BF38A8"/>
    <w:rsid w:val="00BF5C38"/>
    <w:rsid w:val="00C3376A"/>
    <w:rsid w:val="00C35491"/>
    <w:rsid w:val="00C7038B"/>
    <w:rsid w:val="00CE24C4"/>
    <w:rsid w:val="00D17802"/>
    <w:rsid w:val="00D20D8B"/>
    <w:rsid w:val="00D26A13"/>
    <w:rsid w:val="00D729AA"/>
    <w:rsid w:val="00D75E4B"/>
    <w:rsid w:val="00DA7D61"/>
    <w:rsid w:val="00DF392A"/>
    <w:rsid w:val="00E9363B"/>
    <w:rsid w:val="00EF2169"/>
    <w:rsid w:val="00F10CE9"/>
    <w:rsid w:val="00F82F88"/>
    <w:rsid w:val="00FA4DAD"/>
    <w:rsid w:val="00FB4637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D5C2"/>
  <w15:docId w15:val="{F9A4CE6F-1D00-4468-9EE5-DC0D1EDD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2">
    <w:name w:val="Основной текст (2)_"/>
    <w:link w:val="21"/>
    <w:rsid w:val="006C4A4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C4A43"/>
    <w:pPr>
      <w:widowControl w:val="0"/>
      <w:shd w:val="clear" w:color="auto" w:fill="FFFFFF"/>
      <w:spacing w:before="360" w:after="60" w:line="240" w:lineRule="atLeast"/>
    </w:pPr>
    <w:rPr>
      <w:sz w:val="28"/>
      <w:szCs w:val="28"/>
    </w:rPr>
  </w:style>
  <w:style w:type="paragraph" w:styleId="20">
    <w:name w:val="Body Text 2"/>
    <w:basedOn w:val="a"/>
    <w:link w:val="22"/>
    <w:rsid w:val="006C4A43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6C4A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13F021-0EEF-4739-AD8A-A2587B74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OMSU-001</cp:lastModifiedBy>
  <cp:revision>21</cp:revision>
  <cp:lastPrinted>2022-01-17T08:18:00Z</cp:lastPrinted>
  <dcterms:created xsi:type="dcterms:W3CDTF">2021-02-01T11:45:00Z</dcterms:created>
  <dcterms:modified xsi:type="dcterms:W3CDTF">2022-01-17T08:19:00Z</dcterms:modified>
</cp:coreProperties>
</file>