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3F32E3" w:rsidRPr="003F32E3" w14:paraId="7FB2FCBC" w14:textId="77777777" w:rsidTr="003F32E3">
        <w:tc>
          <w:tcPr>
            <w:tcW w:w="5000" w:type="pct"/>
            <w:shd w:val="clear" w:color="auto" w:fill="FFFFFF"/>
            <w:hideMark/>
          </w:tcPr>
          <w:p w14:paraId="4C33B9A1" w14:textId="77777777" w:rsidR="003F32E3" w:rsidRPr="003F32E3" w:rsidRDefault="003F32E3" w:rsidP="003F32E3">
            <w:pPr>
              <w:spacing w:before="225" w:after="225" w:line="240" w:lineRule="auto"/>
              <w:textAlignment w:val="top"/>
              <w:outlineLvl w:val="0"/>
              <w:rPr>
                <w:rFonts w:ascii="Tahoma" w:eastAsia="Times New Roman" w:hAnsi="Tahoma" w:cs="Tahoma"/>
                <w:b/>
                <w:bCs/>
                <w:color w:val="525251"/>
                <w:kern w:val="36"/>
                <w:sz w:val="24"/>
                <w:szCs w:val="24"/>
                <w:lang w:eastAsia="ru-RU"/>
              </w:rPr>
            </w:pPr>
            <w:proofErr w:type="gramStart"/>
            <w:r w:rsidRPr="003F32E3">
              <w:rPr>
                <w:rFonts w:ascii="Tahoma" w:eastAsia="Times New Roman" w:hAnsi="Tahoma" w:cs="Tahoma"/>
                <w:b/>
                <w:bCs/>
                <w:color w:val="525251"/>
                <w:kern w:val="36"/>
                <w:sz w:val="24"/>
                <w:szCs w:val="24"/>
                <w:lang w:eastAsia="ru-RU"/>
              </w:rPr>
              <w:t>ИЗБИРАТЕЛЬНАЯ  КОМИССИЯ</w:t>
            </w:r>
            <w:proofErr w:type="gramEnd"/>
            <w:r w:rsidRPr="003F32E3">
              <w:rPr>
                <w:rFonts w:ascii="Tahoma" w:eastAsia="Times New Roman" w:hAnsi="Tahoma" w:cs="Tahoma"/>
                <w:b/>
                <w:bCs/>
                <w:color w:val="525251"/>
                <w:kern w:val="36"/>
                <w:sz w:val="24"/>
                <w:szCs w:val="24"/>
                <w:lang w:eastAsia="ru-RU"/>
              </w:rPr>
              <w:t>  АРХАНГЕЛЬСКОЙ  ОБЛАСТИ</w:t>
            </w:r>
          </w:p>
          <w:p w14:paraId="77652E6D" w14:textId="77777777" w:rsidR="003F32E3" w:rsidRPr="003F32E3" w:rsidRDefault="003F32E3" w:rsidP="003F32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1096C34B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ПОСТАНОВЛЕНИЕ</w:t>
      </w:r>
    </w:p>
    <w:p w14:paraId="02CEC5A1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3364"/>
        <w:gridCol w:w="3068"/>
      </w:tblGrid>
      <w:tr w:rsidR="003F32E3" w:rsidRPr="003F32E3" w14:paraId="12FBB5B3" w14:textId="77777777" w:rsidTr="003F32E3">
        <w:tc>
          <w:tcPr>
            <w:tcW w:w="1700" w:type="pct"/>
            <w:shd w:val="clear" w:color="auto" w:fill="FFFFFF"/>
            <w:hideMark/>
          </w:tcPr>
          <w:p w14:paraId="51805980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i/>
                <w:iCs/>
                <w:color w:val="525251"/>
                <w:sz w:val="18"/>
                <w:szCs w:val="18"/>
                <w:lang w:eastAsia="ru-RU"/>
              </w:rPr>
              <w:t>31 марта 2021 года</w:t>
            </w:r>
          </w:p>
        </w:tc>
        <w:tc>
          <w:tcPr>
            <w:tcW w:w="1700" w:type="pct"/>
            <w:shd w:val="clear" w:color="auto" w:fill="FFFFFF"/>
            <w:hideMark/>
          </w:tcPr>
          <w:p w14:paraId="43F65D31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i/>
                <w:i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shd w:val="clear" w:color="auto" w:fill="FFFFFF"/>
            <w:hideMark/>
          </w:tcPr>
          <w:p w14:paraId="5D61FB8A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i/>
                <w:iCs/>
                <w:color w:val="525251"/>
                <w:sz w:val="18"/>
                <w:szCs w:val="18"/>
                <w:lang w:eastAsia="ru-RU"/>
              </w:rPr>
              <w:t>№ 204/1148-6</w:t>
            </w:r>
          </w:p>
        </w:tc>
      </w:tr>
    </w:tbl>
    <w:p w14:paraId="5D766253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3F32E3" w:rsidRPr="003F32E3" w14:paraId="1F340305" w14:textId="77777777" w:rsidTr="003F32E3">
        <w:tc>
          <w:tcPr>
            <w:tcW w:w="9795" w:type="dxa"/>
            <w:shd w:val="clear" w:color="auto" w:fill="FFFFFF"/>
            <w:hideMark/>
          </w:tcPr>
          <w:p w14:paraId="21A7033D" w14:textId="5AE0703D" w:rsidR="003F32E3" w:rsidRPr="003F32E3" w:rsidRDefault="003F32E3" w:rsidP="003F32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 назначении состава и председателя</w:t>
            </w:r>
            <w:r w:rsidRPr="003F32E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</w:t>
            </w:r>
            <w:r w:rsidRPr="003F32E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Няндомской территориальной избирательной комиссии</w:t>
            </w:r>
          </w:p>
        </w:tc>
      </w:tr>
    </w:tbl>
    <w:p w14:paraId="296491B6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236C41E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Рассмотрев поступившие в избирательную комиссию Архангельской области предложения о кандидатурах в состав Няндомской территориальной избирательной комиссии, в соответствии со статьями 20, 22, 26, 28, 29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Архангельской области от 16.10.2020 № 189/1071-6 «О перечне и количественном составе территориальных избирательных комиссий Архангельской области, подлежащих формированию</w:t>
      </w: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в 2020-2021 г.» избирательная комиссия Архангельской области </w:t>
      </w:r>
      <w:r w:rsidRPr="003F32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постановляет</w:t>
      </w: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:</w:t>
      </w:r>
    </w:p>
    <w:p w14:paraId="5A0E73EF" w14:textId="77777777" w:rsidR="003F32E3" w:rsidRPr="003F32E3" w:rsidRDefault="003F32E3" w:rsidP="003F3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Назначить на срок полномочий с 2021 по 2026 годы состав</w:t>
      </w: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и председателя Няндомской территориальной избирательной комиссии (прилагается).</w:t>
      </w:r>
    </w:p>
    <w:p w14:paraId="77828B23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2. Председателю Няндомской территориальной избирательной комиссии </w:t>
      </w:r>
      <w:proofErr w:type="spellStart"/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Корельской</w:t>
      </w:r>
      <w:proofErr w:type="spellEnd"/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Н.В. провести первое (организационное) заседание Няндомской территориальной избирательной комиссии не позднее 10 апреля 2021 года.</w:t>
      </w:r>
    </w:p>
    <w:p w14:paraId="6620AC75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 Направить настоящее постановление в Няндомскую территориальную избирательную комиссию и органы местного самоуправления Няндомского муниципального округа Архангельской области.</w:t>
      </w:r>
    </w:p>
    <w:p w14:paraId="0E84F054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4. Опубликовать настоящее постановление в официальном сетевом издании «Вестник избирательной комиссии Архангельской области», в газете «Газета Архангельск», приложение к постановлению - в газете «Авангард» и разместить на официальном сайте комиссии в сети Интернет.</w:t>
      </w:r>
    </w:p>
    <w:p w14:paraId="1D04889B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5. Контроль за исполнением настоящего постановления возложить</w:t>
      </w: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на секретаря комиссии Е.В. Плотицыну.</w:t>
      </w:r>
    </w:p>
    <w:p w14:paraId="51F95DBA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68D83FB" w14:textId="77777777" w:rsidR="003F32E3" w:rsidRPr="003F32E3" w:rsidRDefault="003F32E3" w:rsidP="003F32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F32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3067"/>
        <w:gridCol w:w="2672"/>
      </w:tblGrid>
      <w:tr w:rsidR="003F32E3" w:rsidRPr="003F32E3" w14:paraId="2EDAD7BF" w14:textId="77777777" w:rsidTr="003F32E3">
        <w:trPr>
          <w:jc w:val="center"/>
        </w:trPr>
        <w:tc>
          <w:tcPr>
            <w:tcW w:w="2050" w:type="pct"/>
            <w:hideMark/>
          </w:tcPr>
          <w:p w14:paraId="5E0D2519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комиссии</w:t>
            </w:r>
          </w:p>
          <w:p w14:paraId="39552605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550" w:type="pct"/>
            <w:hideMark/>
          </w:tcPr>
          <w:p w14:paraId="12A063E9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hideMark/>
          </w:tcPr>
          <w:p w14:paraId="2E25B02C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Контиевский</w:t>
            </w:r>
            <w:proofErr w:type="spellEnd"/>
          </w:p>
          <w:p w14:paraId="76E4493E" w14:textId="77777777" w:rsidR="003F32E3" w:rsidRPr="003F32E3" w:rsidRDefault="003F32E3" w:rsidP="003F32E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F32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Е.В. Плотицына</w:t>
            </w:r>
          </w:p>
        </w:tc>
      </w:tr>
    </w:tbl>
    <w:p w14:paraId="49F72246" w14:textId="77777777" w:rsidR="00D4207E" w:rsidRDefault="00D4207E"/>
    <w:sectPr w:rsidR="00D4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161E"/>
    <w:multiLevelType w:val="multilevel"/>
    <w:tmpl w:val="6734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A1"/>
    <w:rsid w:val="003F32E3"/>
    <w:rsid w:val="00D4207E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9128"/>
  <w15:chartTrackingRefBased/>
  <w15:docId w15:val="{3D7F15FB-5080-4D27-A0A0-F2DB5C8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2E3"/>
    <w:rPr>
      <w:i/>
      <w:iCs/>
    </w:rPr>
  </w:style>
  <w:style w:type="character" w:styleId="a5">
    <w:name w:val="Strong"/>
    <w:basedOn w:val="a0"/>
    <w:uiPriority w:val="22"/>
    <w:qFormat/>
    <w:rsid w:val="003F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4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6684871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2022-02-02T08:56:00Z</dcterms:created>
  <dcterms:modified xsi:type="dcterms:W3CDTF">2022-02-02T08:56:00Z</dcterms:modified>
</cp:coreProperties>
</file>