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FE" w:rsidRPr="00C276E7" w:rsidRDefault="00080ECA" w:rsidP="00080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 поселения «Няндомское» Няндомского муниципального района Архангельской области</w:t>
      </w:r>
    </w:p>
    <w:p w:rsidR="001D56FE" w:rsidRPr="00C276E7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2654" w:rsidRPr="008753A0" w:rsidRDefault="00080ECA" w:rsidP="008753A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080EC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753A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18 части 1 статьи 14 </w:t>
      </w:r>
      <w:r w:rsidRPr="00080EC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80EC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0ECA">
        <w:rPr>
          <w:rFonts w:ascii="Times New Roman" w:eastAsia="Times New Roman" w:hAnsi="Times New Roman" w:cs="Times New Roman"/>
          <w:sz w:val="28"/>
          <w:szCs w:val="28"/>
        </w:rPr>
        <w:t xml:space="preserve"> от 06</w:t>
      </w:r>
      <w:r w:rsidR="008753A0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80ECA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8753A0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080EC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ECA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</w:t>
      </w:r>
      <w:r w:rsidRPr="00080ECA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8753A0">
        <w:rPr>
          <w:rFonts w:ascii="Times New Roman" w:eastAsia="Times New Roman" w:hAnsi="Times New Roman" w:cs="Times New Roman"/>
          <w:color w:val="000000"/>
          <w:sz w:val="28"/>
        </w:rPr>
        <w:t>татьей</w:t>
      </w:r>
      <w:r w:rsidRPr="00080E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753A0">
        <w:rPr>
          <w:rFonts w:ascii="Times New Roman" w:eastAsia="Times New Roman" w:hAnsi="Times New Roman" w:cs="Times New Roman"/>
          <w:color w:val="000000"/>
          <w:sz w:val="28"/>
        </w:rPr>
        <w:t xml:space="preserve">8 </w:t>
      </w:r>
      <w:r w:rsidRPr="00080ECA">
        <w:rPr>
          <w:rFonts w:ascii="Times New Roman" w:eastAsia="Times New Roman" w:hAnsi="Times New Roman" w:cs="Times New Roman"/>
          <w:color w:val="000000"/>
          <w:sz w:val="28"/>
        </w:rPr>
        <w:t>Федеральн</w:t>
      </w:r>
      <w:r w:rsidR="008753A0">
        <w:rPr>
          <w:rFonts w:ascii="Times New Roman" w:eastAsia="Times New Roman" w:hAnsi="Times New Roman" w:cs="Times New Roman"/>
          <w:color w:val="000000"/>
          <w:sz w:val="28"/>
        </w:rPr>
        <w:t>ого</w:t>
      </w:r>
      <w:r w:rsidRPr="00080ECA">
        <w:rPr>
          <w:rFonts w:ascii="Times New Roman" w:eastAsia="Times New Roman" w:hAnsi="Times New Roman" w:cs="Times New Roman"/>
          <w:color w:val="000000"/>
          <w:sz w:val="28"/>
        </w:rPr>
        <w:t xml:space="preserve"> закон</w:t>
      </w:r>
      <w:r w:rsidR="008753A0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080ECA">
        <w:rPr>
          <w:rFonts w:ascii="Times New Roman" w:eastAsia="Times New Roman" w:hAnsi="Times New Roman" w:cs="Times New Roman"/>
          <w:color w:val="000000"/>
          <w:sz w:val="28"/>
        </w:rPr>
        <w:t xml:space="preserve"> от 24</w:t>
      </w:r>
      <w:r w:rsidR="008753A0">
        <w:rPr>
          <w:rFonts w:ascii="Times New Roman" w:eastAsia="Times New Roman" w:hAnsi="Times New Roman" w:cs="Times New Roman"/>
          <w:color w:val="000000"/>
          <w:sz w:val="28"/>
        </w:rPr>
        <w:t xml:space="preserve"> июня </w:t>
      </w:r>
      <w:r w:rsidRPr="00080ECA">
        <w:rPr>
          <w:rFonts w:ascii="Times New Roman" w:eastAsia="Times New Roman" w:hAnsi="Times New Roman" w:cs="Times New Roman"/>
          <w:color w:val="000000"/>
          <w:sz w:val="28"/>
        </w:rPr>
        <w:t xml:space="preserve">1998 </w:t>
      </w:r>
      <w:r w:rsidR="008753A0">
        <w:rPr>
          <w:rFonts w:ascii="Times New Roman" w:eastAsia="Times New Roman" w:hAnsi="Times New Roman" w:cs="Times New Roman"/>
          <w:color w:val="000000"/>
          <w:sz w:val="28"/>
        </w:rPr>
        <w:t xml:space="preserve">года </w:t>
      </w:r>
      <w:r w:rsidRPr="00080ECA">
        <w:rPr>
          <w:rFonts w:ascii="Times New Roman" w:eastAsia="Times New Roman" w:hAnsi="Times New Roman" w:cs="Times New Roman"/>
          <w:color w:val="000000"/>
          <w:sz w:val="28"/>
        </w:rPr>
        <w:t xml:space="preserve">№ 89-ФЗ «Об отходах производства и потребления»,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="008753A0" w:rsidRPr="00080ECA">
        <w:rPr>
          <w:rFonts w:ascii="Times New Roman" w:eastAsia="Times New Roman" w:hAnsi="Times New Roman" w:cs="Times New Roman"/>
          <w:color w:val="000000"/>
          <w:sz w:val="28"/>
        </w:rPr>
        <w:t>в целях предупреждения ртутного загрязнения</w:t>
      </w:r>
      <w:r w:rsidR="008753A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8753A0" w:rsidRPr="00080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EC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8753A0" w:rsidRPr="002205D4">
        <w:rPr>
          <w:rFonts w:ascii="Times New Roman" w:hAnsi="Times New Roman" w:cs="Times New Roman"/>
          <w:sz w:val="28"/>
          <w:szCs w:val="28"/>
        </w:rPr>
        <w:t>пунктом 8 статьи 5, стать</w:t>
      </w:r>
      <w:r w:rsidR="008753A0">
        <w:rPr>
          <w:rFonts w:ascii="Times New Roman" w:hAnsi="Times New Roman" w:cs="Times New Roman"/>
          <w:sz w:val="28"/>
          <w:szCs w:val="28"/>
        </w:rPr>
        <w:t>ями</w:t>
      </w:r>
      <w:r w:rsidR="008753A0" w:rsidRPr="002205D4">
        <w:rPr>
          <w:rFonts w:ascii="Times New Roman" w:hAnsi="Times New Roman" w:cs="Times New Roman"/>
          <w:sz w:val="28"/>
          <w:szCs w:val="28"/>
        </w:rPr>
        <w:t xml:space="preserve"> 32, 36.1. Устава </w:t>
      </w:r>
      <w:r w:rsidR="008753A0">
        <w:rPr>
          <w:rFonts w:ascii="Times New Roman" w:hAnsi="Times New Roman" w:cs="Times New Roman"/>
          <w:sz w:val="28"/>
          <w:szCs w:val="28"/>
        </w:rPr>
        <w:t>Няндомского района</w:t>
      </w:r>
      <w:r w:rsidR="008753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56FE"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56FE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1D56FE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1E1CCF">
        <w:rPr>
          <w:rFonts w:ascii="Times New Roman" w:hAnsi="Times New Roman" w:cs="Times New Roman"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п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:rsidR="00892654" w:rsidRPr="008753A0" w:rsidRDefault="00892654" w:rsidP="008926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654">
        <w:rPr>
          <w:rFonts w:ascii="Times New Roman" w:hAnsi="Times New Roman" w:cs="Times New Roman"/>
          <w:bCs/>
          <w:sz w:val="28"/>
          <w:szCs w:val="28"/>
        </w:rPr>
        <w:t>1.</w:t>
      </w:r>
      <w:r w:rsidRPr="00892654">
        <w:rPr>
          <w:rFonts w:ascii="Times New Roman" w:hAnsi="Times New Roman" w:cs="Times New Roman"/>
          <w:b/>
          <w:sz w:val="28"/>
          <w:szCs w:val="28"/>
        </w:rPr>
        <w:t> </w:t>
      </w:r>
      <w:r w:rsidR="008753A0" w:rsidRPr="008753A0">
        <w:rPr>
          <w:rFonts w:ascii="Times New Roman" w:hAnsi="Times New Roman" w:cs="Times New Roman"/>
          <w:snapToGrid w:val="0"/>
          <w:sz w:val="28"/>
          <w:szCs w:val="28"/>
        </w:rPr>
        <w:t xml:space="preserve">Утвердить </w:t>
      </w:r>
      <w:r w:rsidR="008753A0">
        <w:rPr>
          <w:rFonts w:ascii="Times New Roman" w:hAnsi="Times New Roman" w:cs="Times New Roman"/>
          <w:snapToGrid w:val="0"/>
          <w:sz w:val="28"/>
          <w:szCs w:val="28"/>
        </w:rPr>
        <w:t xml:space="preserve">прилагаемый </w:t>
      </w:r>
      <w:r w:rsidR="008753A0" w:rsidRPr="008753A0">
        <w:rPr>
          <w:rFonts w:ascii="Times New Roman" w:hAnsi="Times New Roman" w:cs="Times New Roman"/>
          <w:snapToGrid w:val="0"/>
          <w:sz w:val="28"/>
          <w:szCs w:val="28"/>
        </w:rPr>
        <w:t>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</w:t>
      </w:r>
      <w:r w:rsidR="008753A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753A0" w:rsidRPr="008753A0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«Няндомское» Няндомского муниципального района Архангельской области</w:t>
      </w:r>
      <w:r w:rsidR="008753A0" w:rsidRPr="008753A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C6A64" w:rsidRDefault="002205D4" w:rsidP="005D5BC9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5D4">
        <w:rPr>
          <w:rFonts w:eastAsiaTheme="minorHAnsi"/>
          <w:sz w:val="28"/>
          <w:szCs w:val="28"/>
          <w:lang w:eastAsia="en-US"/>
        </w:rPr>
        <w:t>2.</w:t>
      </w:r>
      <w:r w:rsidR="008753A0">
        <w:rPr>
          <w:rFonts w:eastAsiaTheme="minorHAnsi"/>
          <w:sz w:val="28"/>
          <w:szCs w:val="28"/>
          <w:lang w:eastAsia="en-US"/>
        </w:rPr>
        <w:t> </w:t>
      </w:r>
      <w:bookmarkStart w:id="0" w:name="_Hlk91068632"/>
      <w:r w:rsidR="00AC6A64">
        <w:rPr>
          <w:rFonts w:eastAsiaTheme="minorHAnsi"/>
          <w:sz w:val="28"/>
          <w:szCs w:val="28"/>
          <w:lang w:eastAsia="en-US"/>
        </w:rPr>
        <w:t>Рекомендовать руководителям предприятий, организаций всех форм собственности, индивидуальным предпринимателям</w:t>
      </w:r>
      <w:bookmarkEnd w:id="0"/>
      <w:r w:rsidR="00AC6A64">
        <w:rPr>
          <w:rFonts w:eastAsiaTheme="minorHAnsi"/>
          <w:sz w:val="28"/>
          <w:szCs w:val="28"/>
          <w:lang w:eastAsia="en-US"/>
        </w:rPr>
        <w:t xml:space="preserve">, физическим лицам при обращении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руководствоваться </w:t>
      </w:r>
      <w:r w:rsidR="00FE0953">
        <w:rPr>
          <w:rFonts w:eastAsiaTheme="minorHAnsi"/>
          <w:sz w:val="28"/>
          <w:szCs w:val="28"/>
          <w:lang w:eastAsia="en-US"/>
        </w:rPr>
        <w:t>Порядком</w:t>
      </w:r>
      <w:r w:rsidR="00AC6A64">
        <w:rPr>
          <w:rFonts w:eastAsiaTheme="minorHAnsi"/>
          <w:sz w:val="28"/>
          <w:szCs w:val="28"/>
          <w:lang w:eastAsia="en-US"/>
        </w:rPr>
        <w:t xml:space="preserve">, </w:t>
      </w:r>
      <w:r w:rsidR="00AC6A64">
        <w:rPr>
          <w:rFonts w:eastAsiaTheme="minorHAnsi"/>
          <w:sz w:val="28"/>
          <w:szCs w:val="28"/>
          <w:lang w:eastAsia="en-US"/>
        </w:rPr>
        <w:lastRenderedPageBreak/>
        <w:t>утвержденным настоящим постановлением.</w:t>
      </w:r>
    </w:p>
    <w:p w:rsidR="00AC6A64" w:rsidRDefault="00AC6A64" w:rsidP="005D5BC9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Рекомендовать руководителям предприятий, организаций всех форм собственности, индивидуальным предпринимателям заключить договоры со специализированной организацией</w:t>
      </w:r>
      <w:r w:rsidR="00E02A4B">
        <w:rPr>
          <w:rFonts w:eastAsiaTheme="minorHAnsi"/>
          <w:sz w:val="28"/>
          <w:szCs w:val="28"/>
          <w:lang w:eastAsia="en-US"/>
        </w:rPr>
        <w:t xml:space="preserve"> на сбор и вывоз отходов про</w:t>
      </w:r>
      <w:bookmarkStart w:id="1" w:name="_GoBack"/>
      <w:bookmarkEnd w:id="1"/>
      <w:r w:rsidR="00E02A4B">
        <w:rPr>
          <w:rFonts w:eastAsiaTheme="minorHAnsi"/>
          <w:sz w:val="28"/>
          <w:szCs w:val="28"/>
          <w:lang w:eastAsia="en-US"/>
        </w:rPr>
        <w:t>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F10CE9" w:rsidRDefault="00E02A4B" w:rsidP="005D5BC9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r w:rsidR="002205D4" w:rsidRPr="002205D4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771B0E">
        <w:rPr>
          <w:rFonts w:eastAsiaTheme="minorHAnsi"/>
          <w:sz w:val="28"/>
          <w:szCs w:val="28"/>
          <w:lang w:eastAsia="en-US"/>
        </w:rPr>
        <w:t xml:space="preserve">вступает в силу со дня его </w:t>
      </w:r>
      <w:r w:rsidR="00BC7B04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771B0E">
        <w:rPr>
          <w:rFonts w:eastAsiaTheme="minorHAnsi"/>
          <w:sz w:val="28"/>
          <w:szCs w:val="28"/>
          <w:lang w:eastAsia="en-US"/>
        </w:rPr>
        <w:t>опубликования</w:t>
      </w:r>
      <w:r w:rsidR="002205D4" w:rsidRPr="002205D4">
        <w:rPr>
          <w:rFonts w:eastAsiaTheme="minorHAnsi"/>
          <w:sz w:val="28"/>
          <w:szCs w:val="28"/>
          <w:lang w:eastAsia="en-US"/>
        </w:rPr>
        <w:t>.</w:t>
      </w:r>
    </w:p>
    <w:p w:rsidR="00771B0E" w:rsidRPr="00771B0E" w:rsidRDefault="00771B0E" w:rsidP="00771B0E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B22CBC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395E">
          <w:headerReference w:type="default" r:id="rId8"/>
          <w:headerReference w:type="first" r:id="rId9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:rsidR="00191EB4" w:rsidRDefault="008753A0" w:rsidP="009C1609">
      <w:pPr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C1609" w:rsidRDefault="009C1609" w:rsidP="009C1609">
      <w:pPr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753A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Няндомского муниципального района Архангельской области</w:t>
      </w:r>
    </w:p>
    <w:p w:rsidR="009C1609" w:rsidRDefault="009C1609" w:rsidP="009C1609">
      <w:pPr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2B3C6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B3C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____-па</w:t>
      </w:r>
    </w:p>
    <w:p w:rsidR="009C1609" w:rsidRDefault="009C1609" w:rsidP="00837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2504" w:rsidRPr="00837C56" w:rsidRDefault="00662504" w:rsidP="00837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53A0" w:rsidRDefault="008753A0" w:rsidP="009C160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8753A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Порядок </w:t>
      </w:r>
    </w:p>
    <w:p w:rsidR="00837C56" w:rsidRPr="008753A0" w:rsidRDefault="008753A0" w:rsidP="009C160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3A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</w:t>
      </w:r>
      <w:r w:rsidRPr="008753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 поселения «Няндомское» Няндомского муниципального района Архангельской области</w:t>
      </w:r>
    </w:p>
    <w:p w:rsidR="00837C56" w:rsidRDefault="00837C56" w:rsidP="00837C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53A0" w:rsidRPr="008753A0" w:rsidRDefault="008753A0" w:rsidP="008753A0">
      <w:pPr>
        <w:widowControl w:val="0"/>
        <w:tabs>
          <w:tab w:val="left" w:pos="1603"/>
        </w:tabs>
        <w:spacing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53A0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8753A0" w:rsidRPr="008753A0" w:rsidRDefault="008753A0" w:rsidP="008753A0">
      <w:pPr>
        <w:widowControl w:val="0"/>
        <w:tabs>
          <w:tab w:val="left" w:pos="1603"/>
        </w:tabs>
        <w:spacing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53A0" w:rsidRPr="008753A0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753A0">
        <w:rPr>
          <w:rFonts w:ascii="Times New Roman" w:hAnsi="Times New Roman" w:cs="Times New Roman"/>
          <w:color w:val="000000"/>
          <w:sz w:val="28"/>
          <w:szCs w:val="28"/>
        </w:rPr>
        <w:t xml:space="preserve">1.1. Порядок обращения с отработанными ртутьсодержащими лампами в границах городского поселения «Няндомское» Няндомского муниципального района Архангельской области (далее </w:t>
      </w:r>
      <w:r w:rsidR="005D651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753A0">
        <w:rPr>
          <w:rFonts w:ascii="Times New Roman" w:hAnsi="Times New Roman" w:cs="Times New Roman"/>
          <w:color w:val="000000"/>
          <w:sz w:val="28"/>
          <w:szCs w:val="28"/>
        </w:rPr>
        <w:t xml:space="preserve"> Порядок</w:t>
      </w:r>
      <w:r w:rsidR="005D6516">
        <w:rPr>
          <w:rFonts w:ascii="Times New Roman" w:hAnsi="Times New Roman" w:cs="Times New Roman"/>
          <w:color w:val="000000"/>
          <w:sz w:val="28"/>
          <w:szCs w:val="28"/>
        </w:rPr>
        <w:t>, поселение</w:t>
      </w:r>
      <w:r w:rsidRPr="008753A0">
        <w:rPr>
          <w:rFonts w:ascii="Times New Roman" w:hAnsi="Times New Roman" w:cs="Times New Roman"/>
          <w:color w:val="000000"/>
          <w:sz w:val="28"/>
          <w:szCs w:val="28"/>
        </w:rPr>
        <w:t>) разработан в соответствии с Федеральным законом от 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 </w:t>
      </w:r>
      <w:r w:rsidRPr="008753A0">
        <w:rPr>
          <w:rFonts w:ascii="Times New Roman" w:hAnsi="Times New Roman" w:cs="Times New Roman"/>
          <w:color w:val="000000"/>
          <w:sz w:val="28"/>
          <w:szCs w:val="28"/>
        </w:rPr>
        <w:t>1998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8753A0">
        <w:rPr>
          <w:rFonts w:ascii="Times New Roman" w:hAnsi="Times New Roman" w:cs="Times New Roman"/>
          <w:color w:val="000000"/>
          <w:sz w:val="28"/>
          <w:szCs w:val="28"/>
        </w:rPr>
        <w:t xml:space="preserve"> № 89-ФЗ «Об отходах производства и потребления», Федеральным законом от 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8753A0">
        <w:rPr>
          <w:rFonts w:ascii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8753A0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8753A0">
        <w:rPr>
          <w:rFonts w:ascii="Times New Roman" w:hAnsi="Times New Roman" w:cs="Times New Roman"/>
          <w:color w:val="000000"/>
          <w:sz w:val="28"/>
          <w:szCs w:val="28"/>
        </w:rPr>
        <w:t>1999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8753A0">
        <w:rPr>
          <w:rFonts w:ascii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населения», Федеральным законом от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8753A0">
        <w:rPr>
          <w:rFonts w:ascii="Times New Roman" w:hAnsi="Times New Roman" w:cs="Times New Roman"/>
          <w:color w:val="000000"/>
          <w:sz w:val="28"/>
          <w:szCs w:val="28"/>
        </w:rPr>
        <w:t>2002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8753A0">
        <w:rPr>
          <w:rFonts w:ascii="Times New Roman" w:hAnsi="Times New Roman" w:cs="Times New Roman"/>
          <w:color w:val="000000"/>
          <w:sz w:val="28"/>
          <w:szCs w:val="28"/>
        </w:rPr>
        <w:t xml:space="preserve">№ 7-ФЗ «Об охране окружающей среды»,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753A0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8753A0" w:rsidRPr="005D6516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6516">
        <w:rPr>
          <w:rFonts w:ascii="Times New Roman" w:hAnsi="Times New Roman" w:cs="Times New Roman"/>
          <w:color w:val="000000"/>
          <w:sz w:val="28"/>
          <w:szCs w:val="28"/>
        </w:rPr>
        <w:t>1.2. Требования настоящего Порядка распространяются на юридические лица (независимо от организационно-правовой формы) и индивидуальных предпринимателей, в том числе осуществляющих управление</w:t>
      </w:r>
      <w:r w:rsidR="005D6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516">
        <w:rPr>
          <w:rFonts w:ascii="Times New Roman" w:hAnsi="Times New Roman" w:cs="Times New Roman"/>
          <w:color w:val="000000"/>
          <w:sz w:val="28"/>
          <w:szCs w:val="28"/>
        </w:rPr>
        <w:t>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физические лица, проживающие на территории поселения.</w:t>
      </w:r>
    </w:p>
    <w:p w:rsidR="008753A0" w:rsidRPr="005D6516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6516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5D651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6516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Юридические лица и индивидуальные предприниматели в </w:t>
      </w:r>
      <w:r w:rsidRPr="005D651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настоящим Порядком и другими нормативными правовыми актами назначают в установленном порядке ответственных лиц за обращение с указанными отходами.</w:t>
      </w:r>
    </w:p>
    <w:p w:rsidR="008753A0" w:rsidRPr="005D6516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6516">
        <w:rPr>
          <w:rFonts w:ascii="Times New Roman" w:hAnsi="Times New Roman" w:cs="Times New Roman"/>
          <w:color w:val="000000"/>
          <w:sz w:val="28"/>
          <w:szCs w:val="28"/>
        </w:rPr>
        <w:t>1.4. Сбор, накопление, хранение и транспортирование ртутьсодержащих ламп юридическими лицами и индивидуальными предпринимателями осуществляется на основании требований действующего законодательства в соответствии с утвержденной разрешительной документацией.</w:t>
      </w:r>
    </w:p>
    <w:p w:rsidR="008753A0" w:rsidRPr="005D6516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6516">
        <w:rPr>
          <w:rFonts w:ascii="Times New Roman" w:hAnsi="Times New Roman" w:cs="Times New Roman"/>
          <w:color w:val="000000"/>
          <w:sz w:val="28"/>
          <w:szCs w:val="28"/>
        </w:rPr>
        <w:t>1.5. Финансирование мероприятий по сбору и утилизации отработанных ртутьсодержащих ламп на территории поселения осуществляется за счет средств юридических лиц и индивидуальных предпринимателей, осуществляющих деятельность по управлению жилищным фондом поселения.</w:t>
      </w:r>
    </w:p>
    <w:p w:rsidR="008753A0" w:rsidRPr="005D6516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753A0" w:rsidRPr="005D6516" w:rsidRDefault="008753A0" w:rsidP="008753A0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6516">
        <w:rPr>
          <w:rFonts w:ascii="Times New Roman" w:hAnsi="Times New Roman" w:cs="Times New Roman"/>
          <w:color w:val="000000"/>
          <w:sz w:val="28"/>
          <w:szCs w:val="28"/>
        </w:rPr>
        <w:t>2. Для целей настоящих Правил применяются следующие понятия:</w:t>
      </w:r>
    </w:p>
    <w:p w:rsidR="008753A0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color w:val="000000"/>
          <w:sz w:val="28"/>
          <w:szCs w:val="28"/>
        </w:rPr>
      </w:pPr>
    </w:p>
    <w:p w:rsidR="008753A0" w:rsidRPr="005D6516" w:rsidRDefault="005D6516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753A0" w:rsidRPr="005D6516">
        <w:rPr>
          <w:rFonts w:ascii="Times New Roman" w:hAnsi="Times New Roman" w:cs="Times New Roman"/>
          <w:b/>
          <w:color w:val="000000"/>
          <w:sz w:val="28"/>
          <w:szCs w:val="28"/>
        </w:rPr>
        <w:t>отработанные ртутьсодержащие лампы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8753A0" w:rsidRPr="005D6516">
        <w:rPr>
          <w:rFonts w:ascii="Times New Roman" w:hAnsi="Times New Roman" w:cs="Times New Roman"/>
          <w:color w:val="000000"/>
          <w:sz w:val="28"/>
          <w:szCs w:val="28"/>
        </w:rPr>
        <w:t xml:space="preserve">- ртутьсодержащие </w:t>
      </w:r>
      <w:proofErr w:type="spellStart"/>
      <w:r w:rsidR="008753A0" w:rsidRPr="005D6516">
        <w:rPr>
          <w:rFonts w:ascii="Times New Roman" w:hAnsi="Times New Roman" w:cs="Times New Roman"/>
          <w:color w:val="000000"/>
          <w:sz w:val="28"/>
          <w:szCs w:val="28"/>
        </w:rPr>
        <w:t>отходы,представляющие</w:t>
      </w:r>
      <w:proofErr w:type="spellEnd"/>
      <w:r w:rsidR="008753A0" w:rsidRPr="005D6516">
        <w:rPr>
          <w:rFonts w:ascii="Times New Roman" w:hAnsi="Times New Roman" w:cs="Times New Roman"/>
          <w:color w:val="000000"/>
          <w:sz w:val="28"/>
          <w:szCs w:val="28"/>
        </w:rPr>
        <w:t xml:space="preserve">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8753A0" w:rsidRPr="005D6516">
        <w:rPr>
          <w:rFonts w:ascii="Times New Roman" w:hAnsi="Times New Roman" w:cs="Times New Roman"/>
          <w:color w:val="000000"/>
          <w:sz w:val="28"/>
          <w:szCs w:val="28"/>
        </w:rPr>
        <w:t>паросветные</w:t>
      </w:r>
      <w:proofErr w:type="spellEnd"/>
      <w:r w:rsidR="008753A0" w:rsidRPr="005D651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753A0" w:rsidRPr="005D6516" w:rsidRDefault="005D6516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651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753A0" w:rsidRPr="005D6516">
        <w:rPr>
          <w:rFonts w:ascii="Times New Roman" w:hAnsi="Times New Roman" w:cs="Times New Roman"/>
          <w:b/>
          <w:color w:val="000000"/>
          <w:sz w:val="28"/>
          <w:szCs w:val="28"/>
        </w:rPr>
        <w:t>потребители ртутьсодержащих ламп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8753A0" w:rsidRPr="005D6516">
        <w:rPr>
          <w:rFonts w:ascii="Times New Roman" w:hAnsi="Times New Roman" w:cs="Times New Roman"/>
          <w:color w:val="000000"/>
          <w:sz w:val="28"/>
          <w:szCs w:val="28"/>
        </w:rPr>
        <w:t>- юридические лица или</w:t>
      </w:r>
      <w:r w:rsidR="00B01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3A0" w:rsidRPr="005D6516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предприниматели, физические лица, эксплуатирующие ртутьсодержащие лампы;</w:t>
      </w:r>
    </w:p>
    <w:p w:rsidR="008753A0" w:rsidRPr="005D6516" w:rsidRDefault="005D6516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753A0" w:rsidRPr="005D6516">
        <w:rPr>
          <w:rFonts w:ascii="Times New Roman" w:hAnsi="Times New Roman" w:cs="Times New Roman"/>
          <w:b/>
          <w:color w:val="000000"/>
          <w:sz w:val="28"/>
          <w:szCs w:val="28"/>
        </w:rPr>
        <w:t>оператор по обращению с отработанными ртутьсодержащими лампами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8753A0" w:rsidRPr="005D6516">
        <w:rPr>
          <w:rFonts w:ascii="Times New Roman" w:hAnsi="Times New Roman" w:cs="Times New Roman"/>
          <w:color w:val="000000"/>
          <w:sz w:val="28"/>
          <w:szCs w:val="28"/>
        </w:rPr>
        <w:t>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B0187E" w:rsidRDefault="005D6516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753A0" w:rsidRPr="005D6516">
        <w:rPr>
          <w:rFonts w:ascii="Times New Roman" w:hAnsi="Times New Roman" w:cs="Times New Roman"/>
          <w:b/>
          <w:color w:val="000000"/>
          <w:sz w:val="28"/>
          <w:szCs w:val="28"/>
        </w:rPr>
        <w:t>место накопления отработанных ртутьсодержащих ламп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8753A0" w:rsidRPr="005D6516">
        <w:rPr>
          <w:rFonts w:ascii="Times New Roman" w:hAnsi="Times New Roman" w:cs="Times New Roman"/>
          <w:color w:val="000000"/>
          <w:sz w:val="28"/>
          <w:szCs w:val="28"/>
        </w:rPr>
        <w:t>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B0187E" w:rsidRDefault="005D6516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018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8753A0" w:rsidRPr="00B018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индивидуальная упаковка для отработанных ртутьсодержащих ламп</w:t>
      </w:r>
      <w:r w:rsidRPr="00B018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8753A0" w:rsidRPr="001B093A">
        <w:rPr>
          <w:rFonts w:ascii="Times New Roman" w:hAnsi="Times New Roman" w:cs="Times New Roman"/>
          <w:color w:val="000000"/>
          <w:sz w:val="28"/>
          <w:szCs w:val="28"/>
        </w:rPr>
        <w:t xml:space="preserve">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8753A0" w:rsidRPr="005D6516" w:rsidRDefault="005D6516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018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8753A0" w:rsidRPr="00B018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транспортная упаковка для отработанных ртутьсодержащих ламп</w:t>
      </w:r>
      <w:r w:rsidRPr="00B018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8753A0" w:rsidRPr="001B093A">
        <w:rPr>
          <w:rFonts w:ascii="Times New Roman" w:hAnsi="Times New Roman" w:cs="Times New Roman"/>
          <w:color w:val="000000"/>
          <w:sz w:val="28"/>
          <w:szCs w:val="28"/>
        </w:rPr>
        <w:t xml:space="preserve"> - изделие, которое используется для складирования отработанных ртутьсодержащих ламп в индивидуальной упаковке, обеспечивающее их </w:t>
      </w:r>
      <w:r w:rsidR="008753A0" w:rsidRPr="001B09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сохранность при накоплении, хранении, погрузо-разгрузочных работах и транспортировании;</w:t>
      </w:r>
    </w:p>
    <w:p w:rsidR="008753A0" w:rsidRPr="005D6516" w:rsidRDefault="005D6516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753A0" w:rsidRPr="005D6516">
        <w:rPr>
          <w:rFonts w:ascii="Times New Roman" w:hAnsi="Times New Roman" w:cs="Times New Roman"/>
          <w:b/>
          <w:color w:val="000000"/>
          <w:sz w:val="28"/>
          <w:szCs w:val="28"/>
        </w:rPr>
        <w:t>герметичность транспортной упаковки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8753A0" w:rsidRPr="005D6516">
        <w:rPr>
          <w:rFonts w:ascii="Times New Roman" w:hAnsi="Times New Roman" w:cs="Times New Roman"/>
          <w:color w:val="000000"/>
          <w:sz w:val="28"/>
          <w:szCs w:val="28"/>
        </w:rPr>
        <w:t xml:space="preserve">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8753A0" w:rsidRPr="008E208C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color w:val="000000"/>
          <w:sz w:val="28"/>
          <w:szCs w:val="28"/>
        </w:rPr>
      </w:pPr>
    </w:p>
    <w:p w:rsidR="008753A0" w:rsidRPr="005D6516" w:rsidRDefault="008753A0" w:rsidP="008753A0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6516">
        <w:rPr>
          <w:rFonts w:ascii="Times New Roman" w:hAnsi="Times New Roman" w:cs="Times New Roman"/>
          <w:color w:val="000000"/>
          <w:sz w:val="28"/>
          <w:szCs w:val="28"/>
        </w:rPr>
        <w:t>3. Порядок сбора и размещения отработанных ртутьсодержащих ламп на территории поселения</w:t>
      </w:r>
    </w:p>
    <w:p w:rsidR="008753A0" w:rsidRDefault="008753A0" w:rsidP="008753A0">
      <w:pPr>
        <w:widowControl w:val="0"/>
        <w:tabs>
          <w:tab w:val="left" w:pos="1603"/>
        </w:tabs>
        <w:spacing w:line="322" w:lineRule="exact"/>
        <w:rPr>
          <w:color w:val="000000"/>
          <w:sz w:val="28"/>
          <w:szCs w:val="28"/>
        </w:rPr>
      </w:pPr>
    </w:p>
    <w:p w:rsidR="00B0187E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6516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B0187E">
        <w:rPr>
          <w:rFonts w:ascii="Times New Roman" w:hAnsi="Times New Roman" w:cs="Times New Roman"/>
          <w:color w:val="000000"/>
          <w:sz w:val="28"/>
          <w:szCs w:val="28"/>
        </w:rPr>
        <w:t>Информирование о порядке сбора отработанных ртутьсодержащих отходов осуществляется организацией, управляющей многоквартирными домами, администрацией Няндомского муниципального района Архангельской области, специализированными организациями, а также юридическими лицами и индивидуальными предпринимателями, осуществляющими накопление и размещение ртутьсодержащих ламп.</w:t>
      </w:r>
    </w:p>
    <w:p w:rsidR="006215AF" w:rsidRDefault="00B0187E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 Информирование о порядке сбора отработанных ртутьсодержащих ламп осуществляется администрацией Няндомского </w:t>
      </w:r>
      <w:r w:rsidR="006215A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Архангельской области путем опубликования соответствующей информации в средствах массовой информации, размещения настоящего Порядка на официальном сайте администрации Няндомского муниципального района Архангельской области, а также иными способами, обеспечивающими возможность ознакомления с соответствующей информацией неограниченного круга потребителей ртутьсодержащих ламп и иных участников деятельности в области сбора, накопления, транспортирования, размещения, обезвреживания и использования ртутьсодержащих ламп.</w:t>
      </w:r>
    </w:p>
    <w:p w:rsidR="006215AF" w:rsidRDefault="006215AF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 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 ртутьсодержащими лампами до сведения собственников помещений многоквартирных жилых домов, путем размещения информации, указанной в пункте 3.4 настоящего Порядка на информационных стендах в помещении управляющей организации.</w:t>
      </w:r>
    </w:p>
    <w:p w:rsidR="001704D9" w:rsidRDefault="001704D9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 Размещению подлежит следующая информация:</w:t>
      </w:r>
    </w:p>
    <w:p w:rsidR="001704D9" w:rsidRDefault="001704D9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 Порядок организации </w:t>
      </w:r>
      <w:r w:rsidRPr="001704D9">
        <w:rPr>
          <w:rFonts w:ascii="Times New Roman" w:hAnsi="Times New Roman" w:cs="Times New Roman"/>
          <w:color w:val="000000"/>
          <w:sz w:val="28"/>
          <w:szCs w:val="28"/>
        </w:rPr>
        <w:t xml:space="preserve">сбора </w:t>
      </w:r>
      <w:bookmarkStart w:id="2" w:name="_Hlk91231457"/>
      <w:r w:rsidRPr="001704D9">
        <w:rPr>
          <w:rFonts w:ascii="Times New Roman" w:hAnsi="Times New Roman" w:cs="Times New Roman"/>
          <w:color w:val="000000"/>
          <w:sz w:val="28"/>
          <w:szCs w:val="28"/>
        </w:rPr>
        <w:t xml:space="preserve">отработанных ртутьсодержащих ламп </w:t>
      </w:r>
      <w:bookmarkEnd w:id="2"/>
      <w:r w:rsidRPr="001704D9">
        <w:rPr>
          <w:rFonts w:ascii="Times New Roman" w:hAnsi="Times New Roman" w:cs="Times New Roman"/>
          <w:color w:val="000000"/>
          <w:sz w:val="28"/>
          <w:szCs w:val="28"/>
        </w:rPr>
        <w:t>и информирования юридических лиц, индивидуальных предпринимателей и физических лиц о порядке осуществления такого сбора в границах городского поселения «Няндомское» Няндомского муниципального района Архангельской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4D9" w:rsidRDefault="001704D9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перечень специализированных организаций, осуществляющих сбор, транспортировку, хранение и размещение ртутьсодержащих отходов, с указанием места нахождения и контактных телефонов;</w:t>
      </w:r>
    </w:p>
    <w:p w:rsidR="001704D9" w:rsidRDefault="001704D9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 места и условия приема </w:t>
      </w:r>
      <w:r w:rsidRPr="001704D9">
        <w:rPr>
          <w:rFonts w:ascii="Times New Roman" w:hAnsi="Times New Roman" w:cs="Times New Roman"/>
          <w:color w:val="000000"/>
          <w:sz w:val="28"/>
          <w:szCs w:val="28"/>
        </w:rPr>
        <w:t>отработанных ртутьсодержащих ламп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4D9" w:rsidRDefault="001704D9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 стоимость услуг по приему </w:t>
      </w:r>
      <w:r w:rsidRPr="001704D9">
        <w:rPr>
          <w:rFonts w:ascii="Times New Roman" w:hAnsi="Times New Roman" w:cs="Times New Roman"/>
          <w:color w:val="000000"/>
          <w:sz w:val="28"/>
          <w:szCs w:val="28"/>
        </w:rPr>
        <w:t>отработанных ртутьсодержащих ламп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53A0" w:rsidRPr="005D6516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651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704D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D65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651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6516">
        <w:rPr>
          <w:rFonts w:ascii="Times New Roman" w:hAnsi="Times New Roman" w:cs="Times New Roman"/>
          <w:color w:val="000000"/>
          <w:sz w:val="28"/>
          <w:szCs w:val="28"/>
        </w:rPr>
        <w:t>Потребители ртутьсодержащих ламп (кроме физических лиц) осуществляют накопление отработанных ртутьсодержащих ламп</w:t>
      </w:r>
      <w:r w:rsidR="00E02A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53A0" w:rsidRPr="005D6516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651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704D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D65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651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6516">
        <w:rPr>
          <w:rFonts w:ascii="Times New Roman" w:hAnsi="Times New Roman" w:cs="Times New Roman"/>
          <w:color w:val="000000"/>
          <w:sz w:val="28"/>
          <w:szCs w:val="28"/>
        </w:rPr>
        <w:t>Накопление отработанных ртутьсодержащих ламп производится отдельно от других видов отходов.</w:t>
      </w:r>
    </w:p>
    <w:p w:rsidR="008753A0" w:rsidRPr="005D6516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651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704D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D65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651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6516">
        <w:rPr>
          <w:rFonts w:ascii="Times New Roman" w:hAnsi="Times New Roman" w:cs="Times New Roman"/>
          <w:color w:val="000000"/>
          <w:sz w:val="28"/>
          <w:szCs w:val="28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8753A0" w:rsidRPr="005D6516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651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704D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D6516">
        <w:rPr>
          <w:rFonts w:ascii="Times New Roman" w:hAnsi="Times New Roman" w:cs="Times New Roman"/>
          <w:color w:val="000000"/>
          <w:sz w:val="28"/>
          <w:szCs w:val="28"/>
        </w:rPr>
        <w:t>. Потребители ртутьсодержащих ламп (кроме физических лиц) для накопления поврежденных отработанных ртутьсодержащих ламп обязаны использовать тару</w:t>
      </w:r>
      <w:r w:rsidR="001B09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53A0" w:rsidRPr="00AE0955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02A4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704D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02A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04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2A4B">
        <w:rPr>
          <w:rFonts w:ascii="Times New Roman" w:hAnsi="Times New Roman" w:cs="Times New Roman"/>
          <w:color w:val="000000"/>
          <w:sz w:val="28"/>
          <w:szCs w:val="28"/>
        </w:rPr>
        <w:t xml:space="preserve"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E02A4B"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 w:rsidRPr="00E02A4B">
        <w:rPr>
          <w:rFonts w:ascii="Times New Roman" w:hAnsi="Times New Roman" w:cs="Times New Roman"/>
          <w:color w:val="000000"/>
          <w:sz w:val="28"/>
          <w:szCs w:val="28"/>
        </w:rPr>
        <w:t xml:space="preserve">. № 491 </w:t>
      </w:r>
      <w:r w:rsidR="00AE0955" w:rsidRPr="00E02A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02A4B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AE0955" w:rsidRPr="00E02A4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E0955" w:rsidRPr="00E02A4B">
        <w:rPr>
          <w:rFonts w:ascii="Times New Roman" w:hAnsi="Times New Roman" w:cs="Times New Roman"/>
          <w:sz w:val="28"/>
          <w:szCs w:val="28"/>
        </w:rPr>
        <w:t>и уведомляют о таких местах накопления оператора на основании договора об обращении с отходами.</w:t>
      </w:r>
    </w:p>
    <w:p w:rsidR="00454DFE" w:rsidRDefault="001704D9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54DFE">
        <w:rPr>
          <w:rFonts w:ascii="Times New Roman" w:hAnsi="Times New Roman" w:cs="Times New Roman"/>
          <w:sz w:val="28"/>
          <w:szCs w:val="28"/>
        </w:rPr>
        <w:t>3.</w:t>
      </w:r>
      <w:r w:rsidR="006E797C" w:rsidRPr="00454DFE">
        <w:rPr>
          <w:rFonts w:ascii="Times New Roman" w:hAnsi="Times New Roman" w:cs="Times New Roman"/>
          <w:sz w:val="28"/>
          <w:szCs w:val="28"/>
        </w:rPr>
        <w:t>10</w:t>
      </w:r>
      <w:r w:rsidRPr="00454DFE">
        <w:rPr>
          <w:rFonts w:ascii="Times New Roman" w:hAnsi="Times New Roman" w:cs="Times New Roman"/>
          <w:sz w:val="28"/>
          <w:szCs w:val="28"/>
        </w:rPr>
        <w:t>.</w:t>
      </w:r>
      <w:r w:rsidR="00454DFE">
        <w:rPr>
          <w:rFonts w:ascii="Times New Roman" w:hAnsi="Times New Roman" w:cs="Times New Roman"/>
          <w:sz w:val="28"/>
          <w:szCs w:val="28"/>
        </w:rPr>
        <w:t> </w:t>
      </w:r>
      <w:r w:rsidR="006E797C" w:rsidRPr="00454DFE">
        <w:rPr>
          <w:rFonts w:ascii="Times New Roman" w:hAnsi="Times New Roman" w:cs="Times New Roman"/>
          <w:sz w:val="28"/>
          <w:szCs w:val="28"/>
        </w:rPr>
        <w:t>Администрация Няндомского муниципального района Архангельской области организует создание мест накопления</w:t>
      </w:r>
      <w:r w:rsidR="006E797C" w:rsidRPr="00454DFE">
        <w:rPr>
          <w:sz w:val="28"/>
          <w:szCs w:val="28"/>
        </w:rPr>
        <w:t xml:space="preserve"> </w:t>
      </w:r>
      <w:r w:rsidR="006E797C" w:rsidRPr="001B093A">
        <w:rPr>
          <w:rFonts w:ascii="Times New Roman" w:hAnsi="Times New Roman" w:cs="Times New Roman"/>
          <w:color w:val="000000"/>
          <w:sz w:val="28"/>
          <w:szCs w:val="28"/>
        </w:rPr>
        <w:t>отработанных ртутьсодержащих ламп</w:t>
      </w:r>
      <w:r w:rsidR="006E797C">
        <w:rPr>
          <w:rFonts w:ascii="Times New Roman" w:hAnsi="Times New Roman" w:cs="Times New Roman"/>
          <w:color w:val="000000"/>
          <w:sz w:val="28"/>
          <w:szCs w:val="28"/>
        </w:rPr>
        <w:t>, в том числе в случаях, когда организация таких мест</w:t>
      </w:r>
      <w:r w:rsidR="00454DF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3.9. настоящего Порядка не представляется возможной в силу отсутствия  в многоквартирных домах помещений для организации мест накопления, а также информирование потребителей о расположении таких мест. </w:t>
      </w:r>
    </w:p>
    <w:p w:rsidR="00454DFE" w:rsidRDefault="00454DFE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организация </w:t>
      </w:r>
      <w:r w:rsidRPr="00454DFE">
        <w:rPr>
          <w:rFonts w:ascii="Times New Roman" w:hAnsi="Times New Roman" w:cs="Times New Roman"/>
          <w:sz w:val="28"/>
          <w:szCs w:val="28"/>
        </w:rPr>
        <w:t>накопления</w:t>
      </w:r>
      <w:r w:rsidRPr="00454DFE">
        <w:rPr>
          <w:sz w:val="28"/>
          <w:szCs w:val="28"/>
        </w:rPr>
        <w:t xml:space="preserve"> </w:t>
      </w:r>
      <w:r w:rsidRPr="001B093A">
        <w:rPr>
          <w:rFonts w:ascii="Times New Roman" w:hAnsi="Times New Roman" w:cs="Times New Roman"/>
          <w:color w:val="000000"/>
          <w:sz w:val="28"/>
          <w:szCs w:val="28"/>
        </w:rPr>
        <w:t>отработанных ртутьсодержащих ламп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представляется возможной в силу отсутствия  в многоквартирных домах помещений для организации мест накопления, лица, указанные в пункте 3.9. настоящего Порядка предоставляют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администрацию Няндомского муниципального района Архангельской области информацию о проведенной работе и предложения по созданию определенных мест</w:t>
      </w:r>
      <w:r w:rsidRPr="00454DFE">
        <w:rPr>
          <w:rFonts w:ascii="Times New Roman" w:hAnsi="Times New Roman" w:cs="Times New Roman"/>
          <w:sz w:val="28"/>
          <w:szCs w:val="28"/>
        </w:rPr>
        <w:t xml:space="preserve"> накопления</w:t>
      </w:r>
      <w:r w:rsidRPr="00454DFE">
        <w:rPr>
          <w:sz w:val="28"/>
          <w:szCs w:val="28"/>
        </w:rPr>
        <w:t xml:space="preserve"> </w:t>
      </w:r>
      <w:r w:rsidRPr="001B093A">
        <w:rPr>
          <w:rFonts w:ascii="Times New Roman" w:hAnsi="Times New Roman" w:cs="Times New Roman"/>
          <w:color w:val="000000"/>
          <w:sz w:val="28"/>
          <w:szCs w:val="28"/>
        </w:rPr>
        <w:t>отработанных ртутьсодержащих ламп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53A0" w:rsidRDefault="00454DFE" w:rsidP="008753A0">
      <w:pPr>
        <w:widowControl w:val="0"/>
        <w:tabs>
          <w:tab w:val="left" w:pos="1603"/>
        </w:tabs>
        <w:spacing w:line="322" w:lineRule="exact"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определенного места </w:t>
      </w:r>
      <w:r w:rsidRPr="00454DFE">
        <w:rPr>
          <w:rFonts w:ascii="Times New Roman" w:hAnsi="Times New Roman" w:cs="Times New Roman"/>
          <w:sz w:val="28"/>
          <w:szCs w:val="28"/>
        </w:rPr>
        <w:t>накопления</w:t>
      </w:r>
      <w:r w:rsidRPr="00454DFE">
        <w:rPr>
          <w:sz w:val="28"/>
          <w:szCs w:val="28"/>
        </w:rPr>
        <w:t xml:space="preserve"> </w:t>
      </w:r>
      <w:r w:rsidRPr="001B093A">
        <w:rPr>
          <w:rFonts w:ascii="Times New Roman" w:hAnsi="Times New Roman" w:cs="Times New Roman"/>
          <w:color w:val="000000"/>
          <w:sz w:val="28"/>
          <w:szCs w:val="28"/>
        </w:rPr>
        <w:t>отработанных ртутьсодержащих ламп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454DF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54DFE">
        <w:rPr>
          <w:rFonts w:ascii="Times New Roman" w:hAnsi="Times New Roman" w:cs="Times New Roman"/>
          <w:sz w:val="28"/>
          <w:szCs w:val="28"/>
        </w:rPr>
        <w:t xml:space="preserve"> Няндомского муниципального района Архангельской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издается отдельное постановление.</w:t>
      </w:r>
    </w:p>
    <w:p w:rsidR="00454DFE" w:rsidRDefault="00454DFE" w:rsidP="008753A0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53A0" w:rsidRPr="00AE0955" w:rsidRDefault="008753A0" w:rsidP="008753A0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955">
        <w:rPr>
          <w:rFonts w:ascii="Times New Roman" w:hAnsi="Times New Roman" w:cs="Times New Roman"/>
          <w:color w:val="000000"/>
          <w:sz w:val="28"/>
          <w:szCs w:val="28"/>
        </w:rPr>
        <w:t>4. Порядок транспортирования отработанных ртутьсодержащих ламп</w:t>
      </w:r>
    </w:p>
    <w:p w:rsidR="008753A0" w:rsidRDefault="008753A0" w:rsidP="008753A0">
      <w:pPr>
        <w:widowControl w:val="0"/>
        <w:tabs>
          <w:tab w:val="left" w:pos="1603"/>
        </w:tabs>
        <w:spacing w:line="322" w:lineRule="exact"/>
        <w:rPr>
          <w:color w:val="000000"/>
          <w:sz w:val="28"/>
          <w:szCs w:val="28"/>
        </w:rPr>
      </w:pPr>
    </w:p>
    <w:p w:rsidR="008753A0" w:rsidRPr="001B093A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093A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1B09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93A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статьи 16 Федерального закона </w:t>
      </w:r>
      <w:r w:rsidR="001B09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093A">
        <w:rPr>
          <w:rFonts w:ascii="Times New Roman" w:hAnsi="Times New Roman" w:cs="Times New Roman"/>
          <w:color w:val="000000"/>
          <w:sz w:val="28"/>
          <w:szCs w:val="28"/>
        </w:rPr>
        <w:t>Об отходах производства и потребления</w:t>
      </w:r>
      <w:r w:rsidR="001B09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B093A">
        <w:rPr>
          <w:rFonts w:ascii="Times New Roman" w:hAnsi="Times New Roman" w:cs="Times New Roman"/>
          <w:color w:val="000000"/>
          <w:sz w:val="28"/>
          <w:szCs w:val="28"/>
        </w:rPr>
        <w:t>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8753A0" w:rsidRPr="001B093A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093A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1B09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93A">
        <w:rPr>
          <w:rFonts w:ascii="Times New Roman" w:hAnsi="Times New Roman" w:cs="Times New Roman"/>
          <w:color w:val="000000"/>
          <w:sz w:val="28"/>
          <w:szCs w:val="28"/>
        </w:rPr>
        <w:t>Для транспортирования поврежденных отработанных ртутьсодержащих ламп используется тара, обеспечивающая герметичность и</w:t>
      </w:r>
      <w:r w:rsidR="00C723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93A">
        <w:rPr>
          <w:rFonts w:ascii="Times New Roman" w:hAnsi="Times New Roman" w:cs="Times New Roman"/>
          <w:color w:val="000000"/>
          <w:sz w:val="28"/>
          <w:szCs w:val="28"/>
        </w:rPr>
        <w:t>исключающая возможность загрязнения окружающей среды</w:t>
      </w:r>
      <w:r w:rsidR="001B093A" w:rsidRPr="001B093A">
        <w:rPr>
          <w:rFonts w:ascii="Times New Roman" w:hAnsi="Times New Roman" w:cs="Times New Roman"/>
          <w:color w:val="000000"/>
          <w:sz w:val="28"/>
          <w:szCs w:val="28"/>
        </w:rPr>
        <w:t xml:space="preserve"> и причинени</w:t>
      </w:r>
      <w:r w:rsidR="00C7231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B093A" w:rsidRPr="001B093A">
        <w:rPr>
          <w:rFonts w:ascii="Times New Roman" w:hAnsi="Times New Roman" w:cs="Times New Roman"/>
          <w:color w:val="000000"/>
          <w:sz w:val="28"/>
          <w:szCs w:val="28"/>
        </w:rPr>
        <w:t xml:space="preserve"> вреда жизни и здоровью человека</w:t>
      </w:r>
      <w:r w:rsidR="001B09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53A0" w:rsidRPr="00AC6A64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6A64">
        <w:rPr>
          <w:rFonts w:ascii="Times New Roman" w:hAnsi="Times New Roman" w:cs="Times New Roman"/>
          <w:color w:val="000000"/>
          <w:sz w:val="28"/>
          <w:szCs w:val="28"/>
        </w:rPr>
        <w:t>4.3. Транспортирование отработанных ртутьсодержащих ламп должно осуществляться специализированным транспортом.</w:t>
      </w:r>
    </w:p>
    <w:p w:rsidR="008753A0" w:rsidRPr="00AC6A64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6A64">
        <w:rPr>
          <w:rFonts w:ascii="Times New Roman" w:hAnsi="Times New Roman" w:cs="Times New Roman"/>
          <w:color w:val="000000"/>
          <w:sz w:val="28"/>
          <w:szCs w:val="28"/>
        </w:rPr>
        <w:t xml:space="preserve">4.4. Все виды работ, связанные с загрузкой, транспортированием и выгрузкой отработанных ртутьсодержащих ламп, должны осуществляться в соответствии с требованиями </w:t>
      </w:r>
      <w:r w:rsidRPr="00AC6A64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Pr="00AC6A64">
        <w:rPr>
          <w:rFonts w:ascii="Times New Roman" w:hAnsi="Times New Roman" w:cs="Times New Roman"/>
          <w:color w:val="000000"/>
          <w:sz w:val="28"/>
          <w:szCs w:val="28"/>
        </w:rPr>
        <w:t>, и с соблюдением техники безопасности.</w:t>
      </w:r>
    </w:p>
    <w:p w:rsidR="008753A0" w:rsidRPr="00C72312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2312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="00E02A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2312">
        <w:rPr>
          <w:rFonts w:ascii="Times New Roman" w:hAnsi="Times New Roman" w:cs="Times New Roman"/>
          <w:color w:val="000000"/>
          <w:sz w:val="28"/>
          <w:szCs w:val="28"/>
        </w:rPr>
        <w:t>Ответственность за соблюдение безопасного обращения с отработанными ртутьсодержащими лампами с момента приема их у населения и до их санкционированной выгрузки возлагается на специализированные организации.</w:t>
      </w:r>
    </w:p>
    <w:p w:rsidR="008753A0" w:rsidRPr="008E208C" w:rsidRDefault="008753A0" w:rsidP="00454DFE">
      <w:pPr>
        <w:widowControl w:val="0"/>
        <w:tabs>
          <w:tab w:val="left" w:pos="1603"/>
        </w:tabs>
        <w:spacing w:line="322" w:lineRule="exact"/>
        <w:ind w:firstLine="709"/>
        <w:rPr>
          <w:color w:val="000000"/>
          <w:sz w:val="28"/>
          <w:szCs w:val="28"/>
        </w:rPr>
      </w:pPr>
    </w:p>
    <w:p w:rsidR="008753A0" w:rsidRPr="00C72312" w:rsidRDefault="008753A0" w:rsidP="008753A0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312">
        <w:rPr>
          <w:rFonts w:ascii="Times New Roman" w:hAnsi="Times New Roman" w:cs="Times New Roman"/>
          <w:color w:val="000000"/>
          <w:sz w:val="28"/>
          <w:szCs w:val="28"/>
        </w:rPr>
        <w:t>5. Порядок размещения (хранение и захоронение) отработанных</w:t>
      </w:r>
    </w:p>
    <w:p w:rsidR="008753A0" w:rsidRPr="00C72312" w:rsidRDefault="008753A0" w:rsidP="008753A0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312">
        <w:rPr>
          <w:rFonts w:ascii="Times New Roman" w:hAnsi="Times New Roman" w:cs="Times New Roman"/>
          <w:color w:val="000000"/>
          <w:sz w:val="28"/>
          <w:szCs w:val="28"/>
        </w:rPr>
        <w:t>ртутьсодержащих ламп</w:t>
      </w:r>
    </w:p>
    <w:p w:rsidR="008753A0" w:rsidRPr="00C72312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753A0" w:rsidRPr="00C72312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2312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E02A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2312">
        <w:rPr>
          <w:rFonts w:ascii="Times New Roman" w:hAnsi="Times New Roman" w:cs="Times New Roman"/>
          <w:color w:val="000000"/>
          <w:sz w:val="28"/>
          <w:szCs w:val="28"/>
        </w:rPr>
        <w:t>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8753A0" w:rsidRPr="00C72312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2312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E02A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2312">
        <w:rPr>
          <w:rFonts w:ascii="Times New Roman" w:hAnsi="Times New Roman" w:cs="Times New Roman"/>
          <w:color w:val="000000"/>
          <w:sz w:val="28"/>
          <w:szCs w:val="28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8753A0" w:rsidRPr="00C72312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2312"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="00E02A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2312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хранение отработанных ртутьсодержащих ламп в неповрежденной таре из-под новых ртутьсодержащих ламп или в другой </w:t>
      </w:r>
      <w:r w:rsidRPr="00C723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таре, обеспечивающей их сохранность при хранении, погрузочно-разгрузочных работах и транспортировании.</w:t>
      </w:r>
    </w:p>
    <w:p w:rsidR="008753A0" w:rsidRPr="00C72312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2312">
        <w:rPr>
          <w:rFonts w:ascii="Times New Roman" w:hAnsi="Times New Roman" w:cs="Times New Roman"/>
          <w:color w:val="000000"/>
          <w:sz w:val="28"/>
          <w:szCs w:val="28"/>
        </w:rPr>
        <w:t>5.4.</w:t>
      </w:r>
      <w:r w:rsidR="00E02A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2312">
        <w:rPr>
          <w:rFonts w:ascii="Times New Roman" w:hAnsi="Times New Roman" w:cs="Times New Roman"/>
          <w:color w:val="000000"/>
          <w:sz w:val="28"/>
          <w:szCs w:val="28"/>
        </w:rPr>
        <w:t>Не допускается совместное хранение поврежденных и неповрежденных ртутьсодержащих ламп.</w:t>
      </w:r>
    </w:p>
    <w:p w:rsidR="008753A0" w:rsidRPr="00C72312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2312">
        <w:rPr>
          <w:rFonts w:ascii="Times New Roman" w:hAnsi="Times New Roman" w:cs="Times New Roman"/>
          <w:color w:val="000000"/>
          <w:sz w:val="28"/>
          <w:szCs w:val="28"/>
        </w:rPr>
        <w:t>5.5.</w:t>
      </w:r>
      <w:r w:rsidR="00E02A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2312">
        <w:rPr>
          <w:rFonts w:ascii="Times New Roman" w:hAnsi="Times New Roman" w:cs="Times New Roman"/>
          <w:color w:val="000000"/>
          <w:sz w:val="28"/>
          <w:szCs w:val="28"/>
        </w:rPr>
        <w:t>Хранение поврежденных ртутьсодержащих ламп осуществляется в</w:t>
      </w:r>
    </w:p>
    <w:p w:rsidR="008753A0" w:rsidRPr="00C72312" w:rsidRDefault="008753A0" w:rsidP="008753A0">
      <w:pPr>
        <w:widowControl w:val="0"/>
        <w:tabs>
          <w:tab w:val="left" w:pos="1603"/>
        </w:tabs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72312">
        <w:rPr>
          <w:rFonts w:ascii="Times New Roman" w:hAnsi="Times New Roman" w:cs="Times New Roman"/>
          <w:color w:val="000000"/>
          <w:sz w:val="28"/>
          <w:szCs w:val="28"/>
        </w:rPr>
        <w:t>таре.</w:t>
      </w:r>
    </w:p>
    <w:p w:rsidR="008753A0" w:rsidRPr="00C72312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2312">
        <w:rPr>
          <w:rFonts w:ascii="Times New Roman" w:hAnsi="Times New Roman" w:cs="Times New Roman"/>
          <w:color w:val="000000"/>
          <w:sz w:val="28"/>
          <w:szCs w:val="28"/>
        </w:rPr>
        <w:t>5.6.</w:t>
      </w:r>
      <w:r w:rsidR="00E02A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2312">
        <w:rPr>
          <w:rFonts w:ascii="Times New Roman" w:hAnsi="Times New Roman" w:cs="Times New Roman"/>
          <w:color w:val="000000"/>
          <w:sz w:val="28"/>
          <w:szCs w:val="28"/>
        </w:rPr>
        <w:t>Размещение отработанных ртутьсодержащих ламп не может осуществляться путем захоронения.</w:t>
      </w:r>
    </w:p>
    <w:p w:rsidR="008753A0" w:rsidRDefault="008753A0" w:rsidP="008753A0">
      <w:pPr>
        <w:widowControl w:val="0"/>
        <w:tabs>
          <w:tab w:val="left" w:pos="1618"/>
        </w:tabs>
        <w:spacing w:line="322" w:lineRule="exact"/>
        <w:ind w:firstLine="709"/>
        <w:rPr>
          <w:color w:val="000000"/>
          <w:sz w:val="28"/>
          <w:szCs w:val="28"/>
        </w:rPr>
      </w:pPr>
    </w:p>
    <w:p w:rsidR="008753A0" w:rsidRPr="00AC6A64" w:rsidRDefault="008753A0" w:rsidP="008753A0">
      <w:pPr>
        <w:widowControl w:val="0"/>
        <w:tabs>
          <w:tab w:val="left" w:pos="1618"/>
        </w:tabs>
        <w:spacing w:line="322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A64">
        <w:rPr>
          <w:rFonts w:ascii="Times New Roman" w:hAnsi="Times New Roman" w:cs="Times New Roman"/>
          <w:color w:val="000000"/>
          <w:sz w:val="28"/>
          <w:szCs w:val="28"/>
        </w:rPr>
        <w:t>6. Порядок обезвреживания и использования отработанных ртутьсодержащих ламп</w:t>
      </w:r>
    </w:p>
    <w:p w:rsidR="008753A0" w:rsidRPr="00AC6A64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753A0" w:rsidRPr="00AC6A64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6A64"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="00E02A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6A64">
        <w:rPr>
          <w:rFonts w:ascii="Times New Roman" w:hAnsi="Times New Roman" w:cs="Times New Roman"/>
          <w:color w:val="000000"/>
          <w:sz w:val="28"/>
          <w:szCs w:val="28"/>
        </w:rPr>
        <w:t xml:space="preserve">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</w:t>
      </w:r>
      <w:proofErr w:type="spellStart"/>
      <w:r w:rsidRPr="00AC6A64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r w:rsidRPr="00AC6A64">
        <w:rPr>
          <w:rFonts w:ascii="Times New Roman" w:hAnsi="Times New Roman" w:cs="Times New Roman"/>
          <w:color w:val="000000"/>
          <w:sz w:val="28"/>
          <w:szCs w:val="28"/>
        </w:rPr>
        <w:softHyphen/>
        <w:t>гигиенических</w:t>
      </w:r>
      <w:proofErr w:type="spellEnd"/>
      <w:r w:rsidRPr="00AC6A64">
        <w:rPr>
          <w:rFonts w:ascii="Times New Roman" w:hAnsi="Times New Roman" w:cs="Times New Roman"/>
          <w:color w:val="000000"/>
          <w:sz w:val="28"/>
          <w:szCs w:val="28"/>
        </w:rPr>
        <w:t>, экологических и иных требований.</w:t>
      </w:r>
    </w:p>
    <w:p w:rsidR="008753A0" w:rsidRPr="00AC6A64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6A64"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="00E02A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6A64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8753A0" w:rsidRPr="00AC6A64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6A64">
        <w:rPr>
          <w:rFonts w:ascii="Times New Roman" w:hAnsi="Times New Roman" w:cs="Times New Roman"/>
          <w:color w:val="000000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AC6A64">
        <w:rPr>
          <w:rFonts w:ascii="Times New Roman" w:hAnsi="Times New Roman" w:cs="Times New Roman"/>
          <w:color w:val="000000"/>
          <w:sz w:val="28"/>
          <w:szCs w:val="28"/>
        </w:rPr>
        <w:t>демеркуризационного</w:t>
      </w:r>
      <w:proofErr w:type="spellEnd"/>
      <w:r w:rsidRPr="00AC6A64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использовании, руководствуясь инструкцией по обращению с отработанными ртутьсодержащими лампами.</w:t>
      </w:r>
    </w:p>
    <w:p w:rsidR="008753A0" w:rsidRPr="00AC6A64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6A64">
        <w:rPr>
          <w:rFonts w:ascii="Times New Roman" w:hAnsi="Times New Roman" w:cs="Times New Roman"/>
          <w:color w:val="000000"/>
          <w:sz w:val="28"/>
          <w:szCs w:val="28"/>
        </w:rPr>
        <w:t>6.3.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ртуть,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8753A0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color w:val="000000"/>
          <w:sz w:val="28"/>
          <w:szCs w:val="28"/>
        </w:rPr>
      </w:pPr>
    </w:p>
    <w:p w:rsidR="008753A0" w:rsidRPr="00E02A4B" w:rsidRDefault="008753A0" w:rsidP="008753A0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2A4B">
        <w:rPr>
          <w:rFonts w:ascii="Times New Roman" w:hAnsi="Times New Roman" w:cs="Times New Roman"/>
          <w:color w:val="000000"/>
          <w:sz w:val="28"/>
          <w:szCs w:val="28"/>
        </w:rPr>
        <w:t>7. Ответственность за несоблюдение требований в области обращения с</w:t>
      </w:r>
    </w:p>
    <w:p w:rsidR="008753A0" w:rsidRPr="00E02A4B" w:rsidRDefault="008753A0" w:rsidP="008753A0">
      <w:pPr>
        <w:widowControl w:val="0"/>
        <w:tabs>
          <w:tab w:val="left" w:pos="1603"/>
        </w:tabs>
        <w:spacing w:line="322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2A4B">
        <w:rPr>
          <w:rFonts w:ascii="Times New Roman" w:hAnsi="Times New Roman" w:cs="Times New Roman"/>
          <w:color w:val="000000"/>
          <w:sz w:val="28"/>
          <w:szCs w:val="28"/>
        </w:rPr>
        <w:t>ртутьсодержащими отходами</w:t>
      </w:r>
    </w:p>
    <w:p w:rsidR="008753A0" w:rsidRPr="00AC6A64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753A0" w:rsidRPr="00E02A4B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02A4B">
        <w:rPr>
          <w:rFonts w:ascii="Times New Roman" w:hAnsi="Times New Roman" w:cs="Times New Roman"/>
          <w:color w:val="000000"/>
          <w:sz w:val="28"/>
          <w:szCs w:val="28"/>
        </w:rPr>
        <w:t>7.1.</w:t>
      </w:r>
      <w:r w:rsidR="00E02A4B" w:rsidRPr="00E02A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2A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E02A4B" w:rsidRPr="00E02A4B">
        <w:rPr>
          <w:rFonts w:ascii="Times New Roman" w:hAnsi="Times New Roman" w:cs="Times New Roman"/>
          <w:color w:val="000000"/>
          <w:sz w:val="28"/>
          <w:szCs w:val="28"/>
        </w:rPr>
        <w:t>Няндомского муниципального района Архангельской област</w:t>
      </w:r>
      <w:r w:rsidR="00E02A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2A4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исполнением настоящего Порядка в пределах своих полномочий в соответствии с действующим законодательством.</w:t>
      </w:r>
    </w:p>
    <w:p w:rsidR="008753A0" w:rsidRPr="00AC6A64" w:rsidRDefault="008753A0" w:rsidP="008753A0">
      <w:pPr>
        <w:widowControl w:val="0"/>
        <w:tabs>
          <w:tab w:val="left" w:pos="1603"/>
        </w:tabs>
        <w:spacing w:line="322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02A4B">
        <w:rPr>
          <w:rFonts w:ascii="Times New Roman" w:hAnsi="Times New Roman" w:cs="Times New Roman"/>
          <w:color w:val="000000"/>
          <w:sz w:val="28"/>
          <w:szCs w:val="28"/>
        </w:rPr>
        <w:t>7.2.</w:t>
      </w:r>
      <w:r w:rsidR="00E02A4B" w:rsidRPr="00E02A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2A4B">
        <w:rPr>
          <w:rFonts w:ascii="Times New Roman" w:hAnsi="Times New Roman" w:cs="Times New Roman"/>
          <w:color w:val="000000"/>
          <w:sz w:val="28"/>
          <w:szCs w:val="28"/>
        </w:rPr>
        <w:t xml:space="preserve">За несоблюдение требований в области обращения с ртутьсодержащими отходами на территории поселения физические, юридические лица и индивидуальные предприниматели несут </w:t>
      </w:r>
      <w:r w:rsidRPr="00E02A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ответственность в соответствии с действующим законодательством.</w:t>
      </w:r>
    </w:p>
    <w:p w:rsidR="008753A0" w:rsidRPr="00837C56" w:rsidRDefault="008753A0" w:rsidP="00837C5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8753A0" w:rsidRPr="00837C56" w:rsidSect="00A73996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551" w:rsidRDefault="00F02551" w:rsidP="00D729AA">
      <w:pPr>
        <w:spacing w:line="240" w:lineRule="auto"/>
      </w:pPr>
      <w:r>
        <w:separator/>
      </w:r>
    </w:p>
  </w:endnote>
  <w:endnote w:type="continuationSeparator" w:id="0">
    <w:p w:rsidR="00F02551" w:rsidRDefault="00F02551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551" w:rsidRDefault="00F02551" w:rsidP="00D729AA">
      <w:pPr>
        <w:spacing w:line="240" w:lineRule="auto"/>
      </w:pPr>
      <w:r>
        <w:separator/>
      </w:r>
    </w:p>
  </w:footnote>
  <w:footnote w:type="continuationSeparator" w:id="0">
    <w:p w:rsidR="00F02551" w:rsidRDefault="00F02551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619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3996" w:rsidRPr="00A73996" w:rsidRDefault="00944E82">
        <w:pPr>
          <w:pStyle w:val="a7"/>
          <w:jc w:val="center"/>
          <w:rPr>
            <w:rFonts w:ascii="Times New Roman" w:hAnsi="Times New Roman" w:cs="Times New Roman"/>
          </w:rPr>
        </w:pPr>
        <w:r w:rsidRPr="00A73996">
          <w:rPr>
            <w:rFonts w:ascii="Times New Roman" w:hAnsi="Times New Roman" w:cs="Times New Roman"/>
          </w:rPr>
          <w:fldChar w:fldCharType="begin"/>
        </w:r>
        <w:r w:rsidR="00A73996" w:rsidRPr="00A73996">
          <w:rPr>
            <w:rFonts w:ascii="Times New Roman" w:hAnsi="Times New Roman" w:cs="Times New Roman"/>
          </w:rPr>
          <w:instrText>PAGE   \* MERGEFORMAT</w:instrText>
        </w:r>
        <w:r w:rsidRPr="00A73996">
          <w:rPr>
            <w:rFonts w:ascii="Times New Roman" w:hAnsi="Times New Roman" w:cs="Times New Roman"/>
          </w:rPr>
          <w:fldChar w:fldCharType="separate"/>
        </w:r>
        <w:r w:rsidR="00D57FEE">
          <w:rPr>
            <w:rFonts w:ascii="Times New Roman" w:hAnsi="Times New Roman" w:cs="Times New Roman"/>
            <w:noProof/>
          </w:rPr>
          <w:t>9</w:t>
        </w:r>
        <w:r w:rsidRPr="00A73996">
          <w:rPr>
            <w:rFonts w:ascii="Times New Roman" w:hAnsi="Times New Roman" w:cs="Times New Roman"/>
          </w:rPr>
          <w:fldChar w:fldCharType="end"/>
        </w:r>
      </w:p>
    </w:sdtContent>
  </w:sdt>
  <w:p w:rsidR="00A73996" w:rsidRDefault="00A7399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4F2456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         </w:t>
          </w:r>
          <w:r w:rsidR="007820C9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 </w:t>
          </w:r>
          <w:r w:rsidRPr="004F2456">
            <w:rPr>
              <w:rFonts w:ascii="Times New Roman" w:hAnsi="Times New Roman" w:cs="Times New Roman"/>
              <w:bCs/>
            </w:rPr>
            <w:t>проект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2B3C68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proofErr w:type="gramStart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5FE"/>
    <w:multiLevelType w:val="hybridMultilevel"/>
    <w:tmpl w:val="B9B00A5C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664D7A"/>
    <w:multiLevelType w:val="multilevel"/>
    <w:tmpl w:val="4072C5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eastAsia="Times New Roman" w:hint="default"/>
        <w:color w:val="000000"/>
      </w:rPr>
    </w:lvl>
  </w:abstractNum>
  <w:abstractNum w:abstractNumId="2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50B7CFC"/>
    <w:multiLevelType w:val="hybridMultilevel"/>
    <w:tmpl w:val="697AE088"/>
    <w:lvl w:ilvl="0" w:tplc="3ED4A8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56ACE"/>
    <w:multiLevelType w:val="hybridMultilevel"/>
    <w:tmpl w:val="91829F36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01819"/>
    <w:rsid w:val="00010A43"/>
    <w:rsid w:val="00035B69"/>
    <w:rsid w:val="00045B13"/>
    <w:rsid w:val="00080ECA"/>
    <w:rsid w:val="000D1F3C"/>
    <w:rsid w:val="000F0D60"/>
    <w:rsid w:val="000F5348"/>
    <w:rsid w:val="00112896"/>
    <w:rsid w:val="00113509"/>
    <w:rsid w:val="0011376F"/>
    <w:rsid w:val="00142DDD"/>
    <w:rsid w:val="001670BF"/>
    <w:rsid w:val="001704D9"/>
    <w:rsid w:val="00191EB4"/>
    <w:rsid w:val="00192568"/>
    <w:rsid w:val="001B093A"/>
    <w:rsid w:val="001D56FE"/>
    <w:rsid w:val="001E1CCF"/>
    <w:rsid w:val="001E7CEC"/>
    <w:rsid w:val="002205D4"/>
    <w:rsid w:val="002220DB"/>
    <w:rsid w:val="0022341B"/>
    <w:rsid w:val="0023166A"/>
    <w:rsid w:val="00281C02"/>
    <w:rsid w:val="00297D07"/>
    <w:rsid w:val="002A5DC2"/>
    <w:rsid w:val="002B3C68"/>
    <w:rsid w:val="002B54EA"/>
    <w:rsid w:val="002D591D"/>
    <w:rsid w:val="002F09D7"/>
    <w:rsid w:val="00330DE6"/>
    <w:rsid w:val="00334A54"/>
    <w:rsid w:val="00342BF6"/>
    <w:rsid w:val="003571C5"/>
    <w:rsid w:val="00366970"/>
    <w:rsid w:val="0037724A"/>
    <w:rsid w:val="004078D8"/>
    <w:rsid w:val="00454DFE"/>
    <w:rsid w:val="004F2456"/>
    <w:rsid w:val="00533983"/>
    <w:rsid w:val="005668CE"/>
    <w:rsid w:val="0056739B"/>
    <w:rsid w:val="005750EE"/>
    <w:rsid w:val="005915A0"/>
    <w:rsid w:val="005D5BC9"/>
    <w:rsid w:val="005D6516"/>
    <w:rsid w:val="00613C1F"/>
    <w:rsid w:val="006215AF"/>
    <w:rsid w:val="00650122"/>
    <w:rsid w:val="00662504"/>
    <w:rsid w:val="00680A52"/>
    <w:rsid w:val="006E797C"/>
    <w:rsid w:val="007049BC"/>
    <w:rsid w:val="00720C1B"/>
    <w:rsid w:val="0073582A"/>
    <w:rsid w:val="00745B1E"/>
    <w:rsid w:val="0075534C"/>
    <w:rsid w:val="00771B0E"/>
    <w:rsid w:val="007820C9"/>
    <w:rsid w:val="00782CCA"/>
    <w:rsid w:val="00793EAF"/>
    <w:rsid w:val="007A3960"/>
    <w:rsid w:val="007D6DCE"/>
    <w:rsid w:val="007F2B6A"/>
    <w:rsid w:val="007F7A3E"/>
    <w:rsid w:val="008003A0"/>
    <w:rsid w:val="008369BE"/>
    <w:rsid w:val="00837C56"/>
    <w:rsid w:val="008753A0"/>
    <w:rsid w:val="00892654"/>
    <w:rsid w:val="008C2127"/>
    <w:rsid w:val="00944E82"/>
    <w:rsid w:val="00965615"/>
    <w:rsid w:val="0097547C"/>
    <w:rsid w:val="009C1609"/>
    <w:rsid w:val="009F6A79"/>
    <w:rsid w:val="00A23178"/>
    <w:rsid w:val="00A27287"/>
    <w:rsid w:val="00A4737D"/>
    <w:rsid w:val="00A73996"/>
    <w:rsid w:val="00A8033F"/>
    <w:rsid w:val="00AC6A64"/>
    <w:rsid w:val="00AE0955"/>
    <w:rsid w:val="00B0187E"/>
    <w:rsid w:val="00B22CBC"/>
    <w:rsid w:val="00B508BF"/>
    <w:rsid w:val="00B943D9"/>
    <w:rsid w:val="00BC7B04"/>
    <w:rsid w:val="00BF38A8"/>
    <w:rsid w:val="00BF5C38"/>
    <w:rsid w:val="00C15C1E"/>
    <w:rsid w:val="00C31772"/>
    <w:rsid w:val="00C35491"/>
    <w:rsid w:val="00C7038B"/>
    <w:rsid w:val="00C70D8C"/>
    <w:rsid w:val="00C72312"/>
    <w:rsid w:val="00C748DB"/>
    <w:rsid w:val="00CC46D8"/>
    <w:rsid w:val="00D26A13"/>
    <w:rsid w:val="00D429A0"/>
    <w:rsid w:val="00D57FEE"/>
    <w:rsid w:val="00D729AA"/>
    <w:rsid w:val="00D73DF7"/>
    <w:rsid w:val="00D75E4B"/>
    <w:rsid w:val="00D87373"/>
    <w:rsid w:val="00DA7D61"/>
    <w:rsid w:val="00DD5FA2"/>
    <w:rsid w:val="00DF392A"/>
    <w:rsid w:val="00E02A4B"/>
    <w:rsid w:val="00E1140D"/>
    <w:rsid w:val="00E24D77"/>
    <w:rsid w:val="00E27A45"/>
    <w:rsid w:val="00E45154"/>
    <w:rsid w:val="00E564C8"/>
    <w:rsid w:val="00EA55CC"/>
    <w:rsid w:val="00EB0283"/>
    <w:rsid w:val="00EB4651"/>
    <w:rsid w:val="00EB5D4B"/>
    <w:rsid w:val="00EF2169"/>
    <w:rsid w:val="00F02551"/>
    <w:rsid w:val="00F10CE9"/>
    <w:rsid w:val="00F1755F"/>
    <w:rsid w:val="00F567ED"/>
    <w:rsid w:val="00F7395E"/>
    <w:rsid w:val="00F82F88"/>
    <w:rsid w:val="00FA4DAD"/>
    <w:rsid w:val="00FE0953"/>
    <w:rsid w:val="00FE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fontstyle01">
    <w:name w:val="fontstyle01"/>
    <w:basedOn w:val="a0"/>
    <w:rsid w:val="00AC6A64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005178-A494-4BD2-9B7D-DCC8CF8E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2021-12-24T07:14:00Z</cp:lastPrinted>
  <dcterms:created xsi:type="dcterms:W3CDTF">2021-12-28T12:36:00Z</dcterms:created>
  <dcterms:modified xsi:type="dcterms:W3CDTF">2021-12-28T12:36:00Z</dcterms:modified>
</cp:coreProperties>
</file>