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3"/>
        <w:tblW w:w="0" w:type="auto"/>
        <w:tblLook w:val="00A0"/>
      </w:tblPr>
      <w:tblGrid>
        <w:gridCol w:w="9345"/>
      </w:tblGrid>
      <w:tr w:rsidR="00050C8A" w:rsidRPr="009570DD" w:rsidTr="004731B7">
        <w:tc>
          <w:tcPr>
            <w:tcW w:w="9345" w:type="dxa"/>
          </w:tcPr>
          <w:p w:rsidR="00050C8A" w:rsidRPr="009570DD" w:rsidRDefault="00050C8A" w:rsidP="004731B7">
            <w:pPr>
              <w:spacing w:line="240" w:lineRule="auto"/>
              <w:jc w:val="center"/>
              <w:rPr>
                <w:rFonts w:ascii="Times New Roman" w:hAnsi="Times New Roman"/>
                <w:b/>
                <w:sz w:val="36"/>
                <w:szCs w:val="36"/>
              </w:rPr>
            </w:pPr>
            <w:bookmarkStart w:id="0" w:name="_Hlk97886570"/>
            <w:bookmarkStart w:id="1" w:name="_Hlk97887442"/>
            <w:r>
              <w:rPr>
                <w:rFonts w:ascii="Times New Roman" w:hAnsi="Times New Roman"/>
                <w:b/>
                <w:noProof/>
                <w:sz w:val="36"/>
                <w:szCs w:val="36"/>
                <w:lang w:eastAsia="ru-RU"/>
              </w:rPr>
              <w:drawing>
                <wp:inline distT="0" distB="0" distL="0" distR="0">
                  <wp:extent cx="561975" cy="657225"/>
                  <wp:effectExtent l="0" t="0" r="0" b="0"/>
                  <wp:docPr id="2" name="Рисунок 1"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яндомский район-Г одноцветны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57225"/>
                          </a:xfrm>
                          <a:prstGeom prst="rect">
                            <a:avLst/>
                          </a:prstGeom>
                          <a:noFill/>
                          <a:ln>
                            <a:noFill/>
                          </a:ln>
                        </pic:spPr>
                      </pic:pic>
                    </a:graphicData>
                  </a:graphic>
                </wp:inline>
              </w:drawing>
            </w:r>
          </w:p>
          <w:p w:rsidR="00050C8A" w:rsidRPr="00350E03" w:rsidRDefault="00050C8A" w:rsidP="004731B7">
            <w:pPr>
              <w:spacing w:line="240" w:lineRule="auto"/>
              <w:jc w:val="center"/>
              <w:rPr>
                <w:rFonts w:ascii="Times New Roman" w:hAnsi="Times New Roman"/>
                <w:b/>
                <w:sz w:val="16"/>
                <w:szCs w:val="16"/>
              </w:rPr>
            </w:pPr>
          </w:p>
        </w:tc>
      </w:tr>
      <w:tr w:rsidR="00050C8A" w:rsidRPr="009570DD" w:rsidTr="004731B7">
        <w:tc>
          <w:tcPr>
            <w:tcW w:w="9345" w:type="dxa"/>
          </w:tcPr>
          <w:p w:rsidR="00050C8A" w:rsidRPr="009570DD" w:rsidRDefault="008023B5" w:rsidP="004731B7">
            <w:pPr>
              <w:spacing w:line="240" w:lineRule="auto"/>
              <w:jc w:val="center"/>
              <w:rPr>
                <w:rFonts w:ascii="Times New Roman" w:hAnsi="Times New Roman"/>
                <w:b/>
                <w:sz w:val="28"/>
                <w:szCs w:val="28"/>
              </w:rPr>
            </w:pPr>
            <w:r>
              <w:rPr>
                <w:rFonts w:ascii="Times New Roman" w:hAnsi="Times New Roman"/>
                <w:b/>
                <w:sz w:val="28"/>
                <w:szCs w:val="28"/>
              </w:rPr>
              <w:t>АДМИНИСТРАЦИЯ</w:t>
            </w:r>
          </w:p>
          <w:p w:rsidR="00050C8A" w:rsidRPr="009570DD" w:rsidRDefault="00050C8A" w:rsidP="004731B7">
            <w:pPr>
              <w:spacing w:line="240" w:lineRule="auto"/>
              <w:jc w:val="center"/>
              <w:rPr>
                <w:rFonts w:ascii="Times New Roman" w:hAnsi="Times New Roman"/>
                <w:b/>
                <w:sz w:val="28"/>
                <w:szCs w:val="28"/>
              </w:rPr>
            </w:pPr>
            <w:r w:rsidRPr="009570DD">
              <w:rPr>
                <w:rFonts w:ascii="Times New Roman" w:hAnsi="Times New Roman"/>
                <w:b/>
                <w:sz w:val="28"/>
                <w:szCs w:val="28"/>
              </w:rPr>
              <w:t>НЯНДОМСКОГО МУНИЦИПАЛЬНОГО РАЙОНА</w:t>
            </w:r>
          </w:p>
          <w:p w:rsidR="00050C8A" w:rsidRPr="009570DD" w:rsidRDefault="00050C8A" w:rsidP="004731B7">
            <w:pPr>
              <w:spacing w:line="240" w:lineRule="auto"/>
              <w:jc w:val="center"/>
              <w:rPr>
                <w:rFonts w:ascii="Times New Roman" w:hAnsi="Times New Roman"/>
                <w:b/>
                <w:sz w:val="28"/>
                <w:szCs w:val="28"/>
              </w:rPr>
            </w:pPr>
            <w:r w:rsidRPr="009570DD">
              <w:rPr>
                <w:rFonts w:ascii="Times New Roman" w:hAnsi="Times New Roman"/>
                <w:b/>
                <w:sz w:val="28"/>
                <w:szCs w:val="28"/>
              </w:rPr>
              <w:t>АРХАНГЕЛЬСКОЙ ОБЛАСТИ</w:t>
            </w:r>
          </w:p>
          <w:p w:rsidR="00050C8A" w:rsidRPr="009570DD" w:rsidRDefault="00050C8A" w:rsidP="004731B7">
            <w:pPr>
              <w:spacing w:line="240" w:lineRule="auto"/>
              <w:jc w:val="center"/>
              <w:rPr>
                <w:rFonts w:ascii="Times New Roman" w:hAnsi="Times New Roman"/>
                <w:b/>
                <w:sz w:val="36"/>
                <w:szCs w:val="36"/>
              </w:rPr>
            </w:pPr>
          </w:p>
        </w:tc>
      </w:tr>
      <w:tr w:rsidR="00050C8A" w:rsidRPr="009570DD" w:rsidTr="004731B7">
        <w:tc>
          <w:tcPr>
            <w:tcW w:w="9345" w:type="dxa"/>
          </w:tcPr>
          <w:p w:rsidR="00050C8A" w:rsidRPr="009570DD" w:rsidRDefault="00050C8A" w:rsidP="004731B7">
            <w:pPr>
              <w:spacing w:line="240" w:lineRule="auto"/>
              <w:jc w:val="center"/>
              <w:rPr>
                <w:rFonts w:ascii="Georgia" w:hAnsi="Georgia"/>
                <w:b/>
                <w:sz w:val="36"/>
                <w:szCs w:val="36"/>
              </w:rPr>
            </w:pPr>
            <w:r w:rsidRPr="009570DD">
              <w:rPr>
                <w:rFonts w:ascii="Georgia" w:hAnsi="Georgia"/>
                <w:b/>
                <w:sz w:val="36"/>
                <w:szCs w:val="36"/>
              </w:rPr>
              <w:t>П О С Т А Н О В Л Е Н И Е</w:t>
            </w: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b/>
                <w:sz w:val="28"/>
                <w:szCs w:val="28"/>
              </w:rPr>
            </w:pP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sz w:val="28"/>
                <w:szCs w:val="28"/>
              </w:rPr>
            </w:pPr>
            <w:r w:rsidRPr="009570DD">
              <w:rPr>
                <w:rFonts w:ascii="Times New Roman" w:hAnsi="Times New Roman"/>
                <w:sz w:val="28"/>
                <w:szCs w:val="28"/>
              </w:rPr>
              <w:t xml:space="preserve">от «   </w:t>
            </w:r>
            <w:r>
              <w:rPr>
                <w:rFonts w:ascii="Times New Roman" w:hAnsi="Times New Roman"/>
                <w:sz w:val="28"/>
                <w:szCs w:val="28"/>
              </w:rPr>
              <w:t xml:space="preserve"> </w:t>
            </w:r>
            <w:r w:rsidRPr="009570DD">
              <w:rPr>
                <w:rFonts w:ascii="Times New Roman" w:hAnsi="Times New Roman"/>
                <w:sz w:val="28"/>
                <w:szCs w:val="28"/>
              </w:rPr>
              <w:t xml:space="preserve">  » ___________ 202</w:t>
            </w:r>
            <w:r>
              <w:rPr>
                <w:rFonts w:ascii="Times New Roman" w:hAnsi="Times New Roman"/>
                <w:sz w:val="28"/>
                <w:szCs w:val="28"/>
              </w:rPr>
              <w:t xml:space="preserve">2 </w:t>
            </w:r>
            <w:r w:rsidRPr="009570DD">
              <w:rPr>
                <w:rFonts w:ascii="Times New Roman" w:hAnsi="Times New Roman"/>
                <w:sz w:val="28"/>
                <w:szCs w:val="28"/>
              </w:rPr>
              <w:t xml:space="preserve">г. №     </w:t>
            </w: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sz w:val="28"/>
                <w:szCs w:val="28"/>
              </w:rPr>
            </w:pP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sz w:val="28"/>
                <w:szCs w:val="28"/>
              </w:rPr>
            </w:pPr>
            <w:r w:rsidRPr="009570DD">
              <w:rPr>
                <w:rFonts w:ascii="Times New Roman" w:hAnsi="Times New Roman"/>
              </w:rPr>
              <w:t>г. Няндома</w:t>
            </w:r>
          </w:p>
        </w:tc>
      </w:tr>
    </w:tbl>
    <w:p w:rsidR="00050C8A" w:rsidRDefault="00050C8A" w:rsidP="006E0AE6">
      <w:pPr>
        <w:spacing w:line="240" w:lineRule="auto"/>
        <w:jc w:val="center"/>
        <w:rPr>
          <w:rFonts w:ascii="Times New Roman" w:hAnsi="Times New Roman"/>
          <w:b/>
          <w:sz w:val="28"/>
          <w:szCs w:val="28"/>
        </w:rPr>
      </w:pPr>
    </w:p>
    <w:p w:rsidR="00292ABB" w:rsidRDefault="00292ABB" w:rsidP="006E0AE6">
      <w:pPr>
        <w:spacing w:line="240" w:lineRule="auto"/>
        <w:jc w:val="center"/>
        <w:rPr>
          <w:rFonts w:ascii="Times New Roman" w:hAnsi="Times New Roman"/>
          <w:b/>
          <w:sz w:val="28"/>
          <w:szCs w:val="28"/>
        </w:rPr>
      </w:pPr>
    </w:p>
    <w:p w:rsidR="00510E96" w:rsidRPr="001028FA" w:rsidRDefault="00510E96" w:rsidP="00292ABB">
      <w:pPr>
        <w:spacing w:line="240" w:lineRule="auto"/>
        <w:jc w:val="center"/>
        <w:rPr>
          <w:rFonts w:ascii="Times New Roman" w:eastAsia="Times New Roman" w:hAnsi="Times New Roman"/>
          <w:b/>
          <w:bCs/>
          <w:sz w:val="28"/>
          <w:szCs w:val="28"/>
          <w:lang w:eastAsia="ru-RU"/>
        </w:rPr>
      </w:pPr>
      <w:r w:rsidRPr="005C5395">
        <w:rPr>
          <w:rFonts w:ascii="Times New Roman" w:hAnsi="Times New Roman"/>
          <w:b/>
          <w:sz w:val="28"/>
          <w:szCs w:val="28"/>
        </w:rPr>
        <w:t xml:space="preserve">О </w:t>
      </w:r>
      <w:r w:rsidR="008039ED">
        <w:rPr>
          <w:rFonts w:ascii="Times New Roman" w:hAnsi="Times New Roman"/>
          <w:b/>
          <w:sz w:val="28"/>
          <w:szCs w:val="28"/>
        </w:rPr>
        <w:t xml:space="preserve">создании комиссии </w:t>
      </w:r>
      <w:r w:rsidR="008039ED" w:rsidRPr="008039ED">
        <w:rPr>
          <w:rFonts w:ascii="Times New Roman" w:eastAsia="Times New Roman" w:hAnsi="Times New Roman"/>
          <w:b/>
          <w:bCs/>
          <w:sz w:val="28"/>
          <w:szCs w:val="28"/>
          <w:lang w:eastAsia="ru-RU"/>
        </w:rPr>
        <w:t xml:space="preserve">по организации и проведению публичных слушаний по вопросам градостроительной деятельности на территории </w:t>
      </w:r>
      <w:r w:rsidR="00E45D7B">
        <w:rPr>
          <w:rFonts w:ascii="Times New Roman" w:eastAsia="Times New Roman" w:hAnsi="Times New Roman"/>
          <w:b/>
          <w:bCs/>
          <w:sz w:val="28"/>
          <w:szCs w:val="28"/>
          <w:lang w:eastAsia="ru-RU"/>
        </w:rPr>
        <w:t>сельск</w:t>
      </w:r>
      <w:r w:rsidR="00F42B71">
        <w:rPr>
          <w:rFonts w:ascii="Times New Roman" w:eastAsia="Times New Roman" w:hAnsi="Times New Roman"/>
          <w:b/>
          <w:bCs/>
          <w:sz w:val="28"/>
          <w:szCs w:val="28"/>
          <w:lang w:eastAsia="ru-RU"/>
        </w:rPr>
        <w:t>их</w:t>
      </w:r>
      <w:r w:rsidR="00E45D7B">
        <w:rPr>
          <w:rFonts w:ascii="Times New Roman" w:eastAsia="Times New Roman" w:hAnsi="Times New Roman"/>
          <w:b/>
          <w:bCs/>
          <w:sz w:val="28"/>
          <w:szCs w:val="28"/>
          <w:lang w:eastAsia="ru-RU"/>
        </w:rPr>
        <w:t xml:space="preserve"> поселени</w:t>
      </w:r>
      <w:r w:rsidR="00F42B71">
        <w:rPr>
          <w:rFonts w:ascii="Times New Roman" w:eastAsia="Times New Roman" w:hAnsi="Times New Roman"/>
          <w:b/>
          <w:bCs/>
          <w:sz w:val="28"/>
          <w:szCs w:val="28"/>
          <w:lang w:eastAsia="ru-RU"/>
        </w:rPr>
        <w:t xml:space="preserve">й, входящих в состав </w:t>
      </w:r>
      <w:r w:rsidR="008039ED" w:rsidRPr="008039ED">
        <w:rPr>
          <w:rFonts w:ascii="Times New Roman" w:eastAsia="Times New Roman" w:hAnsi="Times New Roman"/>
          <w:b/>
          <w:bCs/>
          <w:sz w:val="28"/>
          <w:szCs w:val="28"/>
          <w:lang w:eastAsia="ru-RU"/>
        </w:rPr>
        <w:t>Няндомского муниципального района Архангельской области</w:t>
      </w:r>
      <w:r>
        <w:rPr>
          <w:rFonts w:ascii="Times New Roman" w:hAnsi="Times New Roman"/>
          <w:b/>
          <w:sz w:val="28"/>
          <w:szCs w:val="28"/>
        </w:rPr>
        <w:t xml:space="preserve"> </w:t>
      </w:r>
    </w:p>
    <w:p w:rsidR="00510E96" w:rsidRPr="005C5395" w:rsidRDefault="00510E96" w:rsidP="006E0AE6">
      <w:pPr>
        <w:rPr>
          <w:rFonts w:ascii="Times New Roman" w:hAnsi="Times New Roman"/>
          <w:sz w:val="28"/>
          <w:szCs w:val="28"/>
        </w:rPr>
      </w:pPr>
    </w:p>
    <w:p w:rsidR="00350E03" w:rsidRDefault="008039ED" w:rsidP="00350E03">
      <w:pPr>
        <w:spacing w:line="240" w:lineRule="auto"/>
        <w:ind w:firstLine="709"/>
        <w:rPr>
          <w:rFonts w:ascii="Times New Roman" w:hAnsi="Times New Roman"/>
          <w:b/>
          <w:sz w:val="28"/>
          <w:szCs w:val="28"/>
        </w:rPr>
      </w:pPr>
      <w:proofErr w:type="gramStart"/>
      <w:r>
        <w:rPr>
          <w:rFonts w:ascii="Times New Roman" w:hAnsi="Times New Roman"/>
          <w:sz w:val="28"/>
          <w:szCs w:val="28"/>
        </w:rPr>
        <w:t xml:space="preserve">В соответствии </w:t>
      </w:r>
      <w:r w:rsidR="00292ABB">
        <w:rPr>
          <w:rFonts w:ascii="Times New Roman" w:hAnsi="Times New Roman"/>
          <w:sz w:val="28"/>
          <w:szCs w:val="28"/>
        </w:rPr>
        <w:t>со статьей 5.1</w:t>
      </w:r>
      <w:r w:rsidR="00721522">
        <w:rPr>
          <w:rFonts w:ascii="Times New Roman" w:hAnsi="Times New Roman"/>
          <w:sz w:val="28"/>
          <w:szCs w:val="28"/>
        </w:rPr>
        <w:t xml:space="preserve">, </w:t>
      </w:r>
      <w:r w:rsidR="00D60421" w:rsidRPr="00D60421">
        <w:rPr>
          <w:rFonts w:ascii="Times New Roman" w:hAnsi="Times New Roman"/>
          <w:sz w:val="28"/>
          <w:szCs w:val="28"/>
        </w:rPr>
        <w:t>пунктом 6 статьи 31</w:t>
      </w:r>
      <w:r w:rsidR="00D60421" w:rsidRPr="00126F4A">
        <w:rPr>
          <w:sz w:val="24"/>
          <w:szCs w:val="24"/>
        </w:rPr>
        <w:t xml:space="preserve"> </w:t>
      </w:r>
      <w:r>
        <w:rPr>
          <w:rFonts w:ascii="Times New Roman" w:hAnsi="Times New Roman"/>
          <w:sz w:val="28"/>
          <w:szCs w:val="28"/>
        </w:rPr>
        <w:t>Градостроительн</w:t>
      </w:r>
      <w:r w:rsidR="00D60421">
        <w:rPr>
          <w:rFonts w:ascii="Times New Roman" w:hAnsi="Times New Roman"/>
          <w:sz w:val="28"/>
          <w:szCs w:val="28"/>
        </w:rPr>
        <w:t>ого</w:t>
      </w:r>
      <w:r>
        <w:rPr>
          <w:rFonts w:ascii="Times New Roman" w:hAnsi="Times New Roman"/>
          <w:sz w:val="28"/>
          <w:szCs w:val="28"/>
        </w:rPr>
        <w:t xml:space="preserve"> кодекс</w:t>
      </w:r>
      <w:r w:rsidR="00D60421">
        <w:rPr>
          <w:rFonts w:ascii="Times New Roman" w:hAnsi="Times New Roman"/>
          <w:sz w:val="28"/>
          <w:szCs w:val="28"/>
        </w:rPr>
        <w:t>а</w:t>
      </w:r>
      <w:r>
        <w:rPr>
          <w:rFonts w:ascii="Times New Roman" w:hAnsi="Times New Roman"/>
          <w:sz w:val="28"/>
          <w:szCs w:val="28"/>
        </w:rPr>
        <w:t xml:space="preserve"> Российской Федерации,</w:t>
      </w:r>
      <w:r w:rsidR="00510E96" w:rsidRPr="006F47C3">
        <w:rPr>
          <w:rFonts w:ascii="Times New Roman" w:hAnsi="Times New Roman"/>
          <w:sz w:val="28"/>
          <w:szCs w:val="28"/>
        </w:rPr>
        <w:t xml:space="preserve"> </w:t>
      </w:r>
      <w:r w:rsidR="00D60421">
        <w:rPr>
          <w:rFonts w:ascii="Times New Roman" w:hAnsi="Times New Roman"/>
          <w:sz w:val="28"/>
          <w:szCs w:val="28"/>
        </w:rPr>
        <w:t>статьей 14</w:t>
      </w:r>
      <w:r w:rsidR="00510E96" w:rsidRPr="006F47C3">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445F8E">
        <w:rPr>
          <w:rFonts w:ascii="Times New Roman" w:hAnsi="Times New Roman"/>
          <w:sz w:val="28"/>
          <w:szCs w:val="28"/>
        </w:rPr>
        <w:t>Правилами землепользования и застройки муниципального образования «Шалакушское» Няндомского района Архангельской области, утвержденными решением Собрания депутатов Няндомского муниципально</w:t>
      </w:r>
      <w:r w:rsidR="00292ABB">
        <w:rPr>
          <w:rFonts w:ascii="Times New Roman" w:hAnsi="Times New Roman"/>
          <w:sz w:val="28"/>
          <w:szCs w:val="28"/>
        </w:rPr>
        <w:t>го района Архангельской области</w:t>
      </w:r>
      <w:r w:rsidR="00445F8E">
        <w:rPr>
          <w:rFonts w:ascii="Times New Roman" w:hAnsi="Times New Roman"/>
          <w:sz w:val="28"/>
          <w:szCs w:val="28"/>
        </w:rPr>
        <w:t xml:space="preserve"> от 21 декабря 2017 года № 171, Правилами землепользования</w:t>
      </w:r>
      <w:proofErr w:type="gramEnd"/>
      <w:r w:rsidR="00445F8E">
        <w:rPr>
          <w:rFonts w:ascii="Times New Roman" w:hAnsi="Times New Roman"/>
          <w:sz w:val="28"/>
          <w:szCs w:val="28"/>
        </w:rPr>
        <w:t xml:space="preserve"> </w:t>
      </w:r>
      <w:proofErr w:type="gramStart"/>
      <w:r w:rsidR="00445F8E">
        <w:rPr>
          <w:rFonts w:ascii="Times New Roman" w:hAnsi="Times New Roman"/>
          <w:sz w:val="28"/>
          <w:szCs w:val="28"/>
        </w:rPr>
        <w:t>и застройки муниципального образования «Мошинское» Няндомского района Архангельской области, утвержденными решением Собрания депутатов Няндомского муниципально</w:t>
      </w:r>
      <w:r w:rsidR="00292ABB">
        <w:rPr>
          <w:rFonts w:ascii="Times New Roman" w:hAnsi="Times New Roman"/>
          <w:sz w:val="28"/>
          <w:szCs w:val="28"/>
        </w:rPr>
        <w:t xml:space="preserve">го района Архангельской области от 21 декабря 2017 года </w:t>
      </w:r>
      <w:r w:rsidR="00445F8E">
        <w:rPr>
          <w:rFonts w:ascii="Times New Roman" w:hAnsi="Times New Roman"/>
          <w:sz w:val="28"/>
          <w:szCs w:val="28"/>
        </w:rPr>
        <w:t xml:space="preserve">№ 170, </w:t>
      </w:r>
      <w:r w:rsidR="00510E96" w:rsidRPr="006F47C3">
        <w:rPr>
          <w:rFonts w:ascii="Times New Roman" w:hAnsi="Times New Roman"/>
          <w:sz w:val="28"/>
          <w:szCs w:val="28"/>
        </w:rPr>
        <w:t>пунктом 8 статьи 5, статьей 32 Устава Няндомского района,</w:t>
      </w:r>
      <w:r w:rsidR="00495807" w:rsidRPr="00495807">
        <w:rPr>
          <w:rFonts w:ascii="Times New Roman" w:eastAsia="Times New Roman" w:hAnsi="Times New Roman"/>
          <w:sz w:val="24"/>
          <w:szCs w:val="24"/>
          <w:lang w:eastAsia="ru-RU"/>
        </w:rPr>
        <w:t xml:space="preserve"> </w:t>
      </w:r>
      <w:r w:rsidR="00495807" w:rsidRPr="00495807">
        <w:rPr>
          <w:rFonts w:ascii="Times New Roman" w:eastAsia="Times New Roman" w:hAnsi="Times New Roman"/>
          <w:sz w:val="28"/>
          <w:szCs w:val="28"/>
          <w:lang w:eastAsia="ru-RU"/>
        </w:rPr>
        <w:t>Положени</w:t>
      </w:r>
      <w:r w:rsidR="00606955">
        <w:rPr>
          <w:rFonts w:ascii="Times New Roman" w:eastAsia="Times New Roman" w:hAnsi="Times New Roman"/>
          <w:sz w:val="28"/>
          <w:szCs w:val="28"/>
          <w:lang w:eastAsia="ru-RU"/>
        </w:rPr>
        <w:t>ем</w:t>
      </w:r>
      <w:r w:rsidR="00495807" w:rsidRPr="00495807">
        <w:rPr>
          <w:rFonts w:ascii="Times New Roman" w:eastAsia="Times New Roman" w:hAnsi="Times New Roman"/>
          <w:sz w:val="28"/>
          <w:szCs w:val="28"/>
          <w:lang w:eastAsia="ru-RU"/>
        </w:rPr>
        <w:t xml:space="preserve"> об общественных обсуждени</w:t>
      </w:r>
      <w:r w:rsidR="00495807">
        <w:rPr>
          <w:rFonts w:ascii="Times New Roman" w:eastAsia="Times New Roman" w:hAnsi="Times New Roman"/>
          <w:sz w:val="28"/>
          <w:szCs w:val="28"/>
          <w:lang w:eastAsia="ru-RU"/>
        </w:rPr>
        <w:t>ях, публичных слушаниях</w:t>
      </w:r>
      <w:r w:rsidR="00495807" w:rsidRPr="00495807">
        <w:rPr>
          <w:rFonts w:ascii="Times New Roman" w:eastAsia="Times New Roman" w:hAnsi="Times New Roman"/>
          <w:sz w:val="28"/>
          <w:szCs w:val="28"/>
          <w:lang w:eastAsia="ru-RU"/>
        </w:rPr>
        <w:t xml:space="preserve"> по вопросам градостроительной деятельности на территории </w:t>
      </w:r>
      <w:r w:rsidR="00D60421">
        <w:rPr>
          <w:rFonts w:ascii="Times New Roman" w:eastAsia="Times New Roman" w:hAnsi="Times New Roman"/>
          <w:sz w:val="28"/>
          <w:szCs w:val="28"/>
          <w:lang w:eastAsia="ru-RU"/>
        </w:rPr>
        <w:t>сельских поселений, входящих в состав Няндомского муниципального района Архангельской области</w:t>
      </w:r>
      <w:r w:rsidR="00606955">
        <w:rPr>
          <w:rFonts w:ascii="Times New Roman" w:eastAsia="Times New Roman" w:hAnsi="Times New Roman"/>
          <w:sz w:val="28"/>
          <w:szCs w:val="28"/>
          <w:lang w:eastAsia="ru-RU"/>
        </w:rPr>
        <w:t xml:space="preserve">, утвержденным </w:t>
      </w:r>
      <w:r w:rsidR="00606955" w:rsidRPr="00495807">
        <w:rPr>
          <w:rFonts w:ascii="Times New Roman" w:eastAsia="Times New Roman" w:hAnsi="Times New Roman"/>
          <w:sz w:val="28"/>
          <w:szCs w:val="28"/>
          <w:lang w:eastAsia="ru-RU"/>
        </w:rPr>
        <w:t xml:space="preserve">решением </w:t>
      </w:r>
      <w:r w:rsidR="00606955">
        <w:rPr>
          <w:rFonts w:ascii="Times New Roman" w:eastAsia="Times New Roman" w:hAnsi="Times New Roman"/>
          <w:sz w:val="28"/>
          <w:szCs w:val="28"/>
          <w:lang w:eastAsia="ru-RU"/>
        </w:rPr>
        <w:t>Собрани</w:t>
      </w:r>
      <w:r w:rsidR="00445F8E">
        <w:rPr>
          <w:rFonts w:ascii="Times New Roman" w:eastAsia="Times New Roman" w:hAnsi="Times New Roman"/>
          <w:sz w:val="28"/>
          <w:szCs w:val="28"/>
          <w:lang w:eastAsia="ru-RU"/>
        </w:rPr>
        <w:t>я</w:t>
      </w:r>
      <w:r w:rsidR="00606955">
        <w:rPr>
          <w:rFonts w:ascii="Times New Roman" w:eastAsia="Times New Roman" w:hAnsi="Times New Roman"/>
          <w:sz w:val="28"/>
          <w:szCs w:val="28"/>
          <w:lang w:eastAsia="ru-RU"/>
        </w:rPr>
        <w:t xml:space="preserve"> депутатов Няндомского</w:t>
      </w:r>
      <w:proofErr w:type="gramEnd"/>
      <w:r w:rsidR="00606955">
        <w:rPr>
          <w:rFonts w:ascii="Times New Roman" w:eastAsia="Times New Roman" w:hAnsi="Times New Roman"/>
          <w:sz w:val="28"/>
          <w:szCs w:val="28"/>
          <w:lang w:eastAsia="ru-RU"/>
        </w:rPr>
        <w:t xml:space="preserve"> муниципального района </w:t>
      </w:r>
      <w:r w:rsidR="003A4A4B">
        <w:rPr>
          <w:rFonts w:ascii="Times New Roman" w:eastAsia="Times New Roman" w:hAnsi="Times New Roman"/>
          <w:sz w:val="28"/>
          <w:szCs w:val="28"/>
          <w:lang w:eastAsia="ru-RU"/>
        </w:rPr>
        <w:t xml:space="preserve"> </w:t>
      </w:r>
      <w:r w:rsidR="00606955">
        <w:rPr>
          <w:rFonts w:ascii="Times New Roman" w:eastAsia="Times New Roman" w:hAnsi="Times New Roman"/>
          <w:sz w:val="28"/>
          <w:szCs w:val="28"/>
          <w:lang w:eastAsia="ru-RU"/>
        </w:rPr>
        <w:t>Архангельской области</w:t>
      </w:r>
      <w:r w:rsidR="00606955" w:rsidRPr="00495807">
        <w:rPr>
          <w:rFonts w:ascii="Times New Roman" w:eastAsia="Times New Roman" w:hAnsi="Times New Roman"/>
          <w:sz w:val="28"/>
          <w:szCs w:val="28"/>
          <w:lang w:eastAsia="ru-RU"/>
        </w:rPr>
        <w:t xml:space="preserve"> от 2</w:t>
      </w:r>
      <w:r w:rsidR="00606955">
        <w:rPr>
          <w:rFonts w:ascii="Times New Roman" w:eastAsia="Times New Roman" w:hAnsi="Times New Roman"/>
          <w:sz w:val="28"/>
          <w:szCs w:val="28"/>
          <w:lang w:eastAsia="ru-RU"/>
        </w:rPr>
        <w:t xml:space="preserve">6 мая </w:t>
      </w:r>
      <w:r w:rsidR="00292ABB">
        <w:rPr>
          <w:rFonts w:ascii="Times New Roman" w:eastAsia="Times New Roman" w:hAnsi="Times New Roman"/>
          <w:sz w:val="28"/>
          <w:szCs w:val="28"/>
          <w:lang w:eastAsia="ru-RU"/>
        </w:rPr>
        <w:br/>
      </w:r>
      <w:r w:rsidR="00606955" w:rsidRPr="00495807">
        <w:rPr>
          <w:rFonts w:ascii="Times New Roman" w:eastAsia="Times New Roman" w:hAnsi="Times New Roman"/>
          <w:sz w:val="28"/>
          <w:szCs w:val="28"/>
          <w:lang w:eastAsia="ru-RU"/>
        </w:rPr>
        <w:t>20</w:t>
      </w:r>
      <w:r w:rsidR="00606955">
        <w:rPr>
          <w:rFonts w:ascii="Times New Roman" w:eastAsia="Times New Roman" w:hAnsi="Times New Roman"/>
          <w:sz w:val="28"/>
          <w:szCs w:val="28"/>
          <w:lang w:eastAsia="ru-RU"/>
        </w:rPr>
        <w:t>21</w:t>
      </w:r>
      <w:r w:rsidR="00350E03">
        <w:rPr>
          <w:rFonts w:ascii="Times New Roman" w:eastAsia="Times New Roman" w:hAnsi="Times New Roman"/>
          <w:sz w:val="28"/>
          <w:szCs w:val="28"/>
          <w:lang w:eastAsia="ru-RU"/>
        </w:rPr>
        <w:t xml:space="preserve"> года</w:t>
      </w:r>
      <w:r w:rsidR="00606955" w:rsidRPr="00495807">
        <w:rPr>
          <w:rFonts w:ascii="Times New Roman" w:eastAsia="Times New Roman" w:hAnsi="Times New Roman"/>
          <w:sz w:val="28"/>
          <w:szCs w:val="28"/>
          <w:lang w:eastAsia="ru-RU"/>
        </w:rPr>
        <w:t xml:space="preserve"> № </w:t>
      </w:r>
      <w:r w:rsidR="00606955">
        <w:rPr>
          <w:rFonts w:ascii="Times New Roman" w:eastAsia="Times New Roman" w:hAnsi="Times New Roman"/>
          <w:sz w:val="28"/>
          <w:szCs w:val="28"/>
          <w:lang w:eastAsia="ru-RU"/>
        </w:rPr>
        <w:t xml:space="preserve">162, </w:t>
      </w:r>
      <w:r w:rsidR="008023B5">
        <w:rPr>
          <w:rFonts w:ascii="Times New Roman" w:eastAsia="Times New Roman" w:hAnsi="Times New Roman"/>
          <w:sz w:val="28"/>
          <w:szCs w:val="28"/>
          <w:lang w:eastAsia="ru-RU"/>
        </w:rPr>
        <w:t xml:space="preserve">администрация Няндомского муниципального района Архангельской области </w:t>
      </w:r>
      <w:proofErr w:type="gramStart"/>
      <w:r w:rsidR="00510E96" w:rsidRPr="005C5395">
        <w:rPr>
          <w:rFonts w:ascii="Times New Roman" w:hAnsi="Times New Roman"/>
          <w:b/>
          <w:sz w:val="28"/>
          <w:szCs w:val="28"/>
        </w:rPr>
        <w:t>п</w:t>
      </w:r>
      <w:proofErr w:type="gramEnd"/>
      <w:r w:rsidR="00510E96" w:rsidRPr="005C5395">
        <w:rPr>
          <w:rFonts w:ascii="Times New Roman" w:hAnsi="Times New Roman"/>
          <w:b/>
          <w:sz w:val="28"/>
          <w:szCs w:val="28"/>
        </w:rPr>
        <w:t xml:space="preserve"> о с т а н о в л я </w:t>
      </w:r>
      <w:r w:rsidR="008023B5">
        <w:rPr>
          <w:rFonts w:ascii="Times New Roman" w:hAnsi="Times New Roman"/>
          <w:b/>
          <w:sz w:val="28"/>
          <w:szCs w:val="28"/>
        </w:rPr>
        <w:t>е т</w:t>
      </w:r>
      <w:r w:rsidR="00510E96" w:rsidRPr="005C5395">
        <w:rPr>
          <w:rFonts w:ascii="Times New Roman" w:hAnsi="Times New Roman"/>
          <w:b/>
          <w:sz w:val="28"/>
          <w:szCs w:val="28"/>
        </w:rPr>
        <w:t>:</w:t>
      </w:r>
    </w:p>
    <w:p w:rsidR="0056651F" w:rsidRPr="00350E03" w:rsidRDefault="00350E03" w:rsidP="00350E03">
      <w:pPr>
        <w:spacing w:line="240" w:lineRule="auto"/>
        <w:ind w:firstLine="709"/>
        <w:rPr>
          <w:rFonts w:ascii="Times New Roman" w:hAnsi="Times New Roman"/>
          <w:b/>
          <w:sz w:val="28"/>
          <w:szCs w:val="28"/>
        </w:rPr>
      </w:pPr>
      <w:r w:rsidRPr="00350E03">
        <w:rPr>
          <w:rFonts w:ascii="Times New Roman" w:hAnsi="Times New Roman"/>
          <w:bCs/>
          <w:sz w:val="28"/>
          <w:szCs w:val="28"/>
        </w:rPr>
        <w:t>1.</w:t>
      </w:r>
      <w:r w:rsidR="00050C8A">
        <w:rPr>
          <w:rFonts w:ascii="Times New Roman" w:hAnsi="Times New Roman"/>
          <w:bCs/>
          <w:sz w:val="28"/>
          <w:szCs w:val="28"/>
        </w:rPr>
        <w:t> </w:t>
      </w:r>
      <w:r w:rsidR="00D60421" w:rsidRPr="00350E03">
        <w:rPr>
          <w:rFonts w:ascii="Times New Roman" w:hAnsi="Times New Roman"/>
          <w:bCs/>
          <w:sz w:val="28"/>
          <w:szCs w:val="28"/>
        </w:rPr>
        <w:t>Создать комиссию</w:t>
      </w:r>
      <w:r w:rsidR="00DD33AC" w:rsidRPr="00350E03">
        <w:rPr>
          <w:rFonts w:ascii="Times New Roman" w:eastAsia="Times New Roman" w:hAnsi="Times New Roman"/>
          <w:bCs/>
          <w:sz w:val="28"/>
          <w:szCs w:val="28"/>
          <w:lang w:eastAsia="ru-RU"/>
        </w:rPr>
        <w:t xml:space="preserve"> по организации и проведению публичных слушаний по вопросам градостроительной деятельности на территории </w:t>
      </w:r>
      <w:r w:rsidR="00F42B71">
        <w:rPr>
          <w:rFonts w:ascii="Times New Roman" w:eastAsia="Times New Roman" w:hAnsi="Times New Roman"/>
          <w:bCs/>
          <w:sz w:val="28"/>
          <w:szCs w:val="28"/>
          <w:lang w:eastAsia="ru-RU"/>
        </w:rPr>
        <w:t>сельских поселений, входящих в состав</w:t>
      </w:r>
      <w:r w:rsidR="00DD33AC"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0056651F" w:rsidRPr="00350E03">
        <w:rPr>
          <w:rFonts w:ascii="Times New Roman" w:eastAsia="Times New Roman" w:hAnsi="Times New Roman"/>
          <w:bCs/>
          <w:sz w:val="28"/>
          <w:szCs w:val="28"/>
          <w:lang w:eastAsia="ru-RU"/>
        </w:rPr>
        <w:t xml:space="preserve"> </w:t>
      </w:r>
      <w:r w:rsidR="006D48E3">
        <w:rPr>
          <w:rFonts w:ascii="Times New Roman" w:eastAsia="Times New Roman" w:hAnsi="Times New Roman"/>
          <w:bCs/>
          <w:sz w:val="28"/>
          <w:szCs w:val="28"/>
          <w:lang w:eastAsia="ru-RU"/>
        </w:rPr>
        <w:t>согласно приложению</w:t>
      </w:r>
      <w:r>
        <w:rPr>
          <w:rFonts w:ascii="Times New Roman" w:eastAsia="Times New Roman" w:hAnsi="Times New Roman"/>
          <w:bCs/>
          <w:sz w:val="28"/>
          <w:szCs w:val="28"/>
          <w:lang w:eastAsia="ru-RU"/>
        </w:rPr>
        <w:t xml:space="preserve"> 1 к настоящему постановлению</w:t>
      </w:r>
      <w:r w:rsidR="009C53E7">
        <w:rPr>
          <w:rFonts w:ascii="Times New Roman" w:eastAsia="Times New Roman" w:hAnsi="Times New Roman"/>
          <w:bCs/>
          <w:sz w:val="28"/>
          <w:szCs w:val="28"/>
          <w:lang w:eastAsia="ru-RU"/>
        </w:rPr>
        <w:t>.</w:t>
      </w:r>
    </w:p>
    <w:p w:rsidR="000507BF" w:rsidRDefault="00DD33AC" w:rsidP="000507BF">
      <w:pPr>
        <w:spacing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rPr>
        <w:t>2.</w:t>
      </w:r>
      <w:r w:rsidR="00050C8A">
        <w:rPr>
          <w:rFonts w:ascii="Times New Roman" w:eastAsia="Times New Roman" w:hAnsi="Times New Roman"/>
          <w:bCs/>
          <w:sz w:val="28"/>
          <w:szCs w:val="28"/>
        </w:rPr>
        <w:t> </w:t>
      </w:r>
      <w:r w:rsidR="000507BF">
        <w:rPr>
          <w:rFonts w:ascii="Times New Roman" w:eastAsia="Times New Roman" w:hAnsi="Times New Roman"/>
          <w:bCs/>
          <w:sz w:val="28"/>
          <w:szCs w:val="28"/>
        </w:rPr>
        <w:t xml:space="preserve">Утвердить </w:t>
      </w:r>
      <w:r w:rsidR="00E56541">
        <w:rPr>
          <w:rFonts w:ascii="Times New Roman" w:eastAsia="Times New Roman" w:hAnsi="Times New Roman"/>
          <w:bCs/>
          <w:sz w:val="28"/>
          <w:szCs w:val="28"/>
        </w:rPr>
        <w:t>П</w:t>
      </w:r>
      <w:r w:rsidR="000507BF">
        <w:rPr>
          <w:rFonts w:ascii="Times New Roman" w:eastAsia="Times New Roman" w:hAnsi="Times New Roman"/>
          <w:bCs/>
          <w:sz w:val="28"/>
          <w:szCs w:val="28"/>
        </w:rPr>
        <w:t>оложение о комиссии</w:t>
      </w:r>
      <w:r w:rsidR="000507BF" w:rsidRPr="000507BF">
        <w:rPr>
          <w:rFonts w:ascii="Times New Roman" w:eastAsia="Times New Roman" w:hAnsi="Times New Roman"/>
          <w:bCs/>
          <w:sz w:val="28"/>
          <w:szCs w:val="28"/>
          <w:lang w:eastAsia="ru-RU"/>
        </w:rPr>
        <w:t xml:space="preserve"> </w:t>
      </w:r>
      <w:r w:rsidR="000507BF" w:rsidRPr="00DD33AC">
        <w:rPr>
          <w:rFonts w:ascii="Times New Roman" w:eastAsia="Times New Roman" w:hAnsi="Times New Roman"/>
          <w:bCs/>
          <w:sz w:val="28"/>
          <w:szCs w:val="28"/>
          <w:lang w:eastAsia="ru-RU"/>
        </w:rPr>
        <w:t xml:space="preserve">организации и проведению публичных слушаний по вопросам градостроительной деятельности на территории </w:t>
      </w:r>
      <w:r w:rsidR="00F42B71">
        <w:rPr>
          <w:rFonts w:ascii="Times New Roman" w:eastAsia="Times New Roman" w:hAnsi="Times New Roman"/>
          <w:bCs/>
          <w:sz w:val="28"/>
          <w:szCs w:val="28"/>
          <w:lang w:eastAsia="ru-RU"/>
        </w:rPr>
        <w:t>сельских поселений, входящих в состав</w:t>
      </w:r>
      <w:r w:rsidR="00F42B71" w:rsidRPr="00350E03">
        <w:rPr>
          <w:rFonts w:ascii="Times New Roman" w:eastAsia="Times New Roman" w:hAnsi="Times New Roman"/>
          <w:bCs/>
          <w:sz w:val="28"/>
          <w:szCs w:val="28"/>
          <w:lang w:eastAsia="ru-RU"/>
        </w:rPr>
        <w:t xml:space="preserve"> Няндомского </w:t>
      </w:r>
      <w:r w:rsidR="00F42B71" w:rsidRPr="00350E03">
        <w:rPr>
          <w:rFonts w:ascii="Times New Roman" w:eastAsia="Times New Roman" w:hAnsi="Times New Roman"/>
          <w:bCs/>
          <w:sz w:val="28"/>
          <w:szCs w:val="28"/>
          <w:lang w:eastAsia="ru-RU"/>
        </w:rPr>
        <w:lastRenderedPageBreak/>
        <w:t>муниципального района Архангельской области</w:t>
      </w:r>
      <w:r w:rsidR="00F42B71">
        <w:rPr>
          <w:rFonts w:ascii="Times New Roman" w:eastAsia="Times New Roman" w:hAnsi="Times New Roman"/>
          <w:bCs/>
          <w:sz w:val="28"/>
          <w:szCs w:val="28"/>
          <w:lang w:eastAsia="ru-RU"/>
        </w:rPr>
        <w:t xml:space="preserve"> </w:t>
      </w:r>
      <w:r w:rsidR="006D48E3">
        <w:rPr>
          <w:rFonts w:ascii="Times New Roman" w:eastAsia="Times New Roman" w:hAnsi="Times New Roman"/>
          <w:bCs/>
          <w:sz w:val="28"/>
          <w:szCs w:val="28"/>
          <w:lang w:eastAsia="ru-RU"/>
        </w:rPr>
        <w:t>согласно п</w:t>
      </w:r>
      <w:r w:rsidR="001255E3">
        <w:rPr>
          <w:rFonts w:ascii="Times New Roman" w:eastAsia="Times New Roman" w:hAnsi="Times New Roman"/>
          <w:bCs/>
          <w:sz w:val="28"/>
          <w:szCs w:val="28"/>
          <w:lang w:eastAsia="ru-RU"/>
        </w:rPr>
        <w:t xml:space="preserve">риложению 2 к настоящему постановлению. </w:t>
      </w:r>
    </w:p>
    <w:p w:rsidR="003A4A4B" w:rsidRPr="003A4A4B" w:rsidRDefault="0093095E" w:rsidP="003A4A4B">
      <w:pPr>
        <w:tabs>
          <w:tab w:val="left" w:pos="567"/>
        </w:tabs>
        <w:spacing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3A4A4B">
        <w:rPr>
          <w:rFonts w:ascii="Times New Roman" w:eastAsia="Times New Roman" w:hAnsi="Times New Roman"/>
          <w:bCs/>
          <w:sz w:val="28"/>
          <w:szCs w:val="28"/>
          <w:lang w:eastAsia="ru-RU"/>
        </w:rPr>
        <w:t>.</w:t>
      </w:r>
      <w:r w:rsidR="00292ABB">
        <w:rPr>
          <w:rFonts w:ascii="Times New Roman" w:eastAsia="Times New Roman" w:hAnsi="Times New Roman"/>
          <w:bCs/>
          <w:sz w:val="28"/>
          <w:szCs w:val="28"/>
          <w:lang w:eastAsia="ru-RU"/>
        </w:rPr>
        <w:t> </w:t>
      </w:r>
      <w:r w:rsidR="003A4A4B" w:rsidRPr="003A4A4B">
        <w:rPr>
          <w:rFonts w:ascii="Times New Roman" w:eastAsia="Times New Roman" w:hAnsi="Times New Roman"/>
          <w:bCs/>
          <w:sz w:val="28"/>
          <w:szCs w:val="28"/>
          <w:lang w:eastAsia="ru-RU"/>
        </w:rPr>
        <w:t>Разместить настоящее постановление на официальном сайте администрации Няндомского района и опубликовать в периодическом печатном издании «Вестник Няндомского района».</w:t>
      </w:r>
    </w:p>
    <w:p w:rsidR="0093095E" w:rsidRPr="00E06A81" w:rsidRDefault="003A4A4B" w:rsidP="003A4A4B">
      <w:pPr>
        <w:tabs>
          <w:tab w:val="left" w:pos="567"/>
        </w:tabs>
        <w:spacing w:line="240" w:lineRule="auto"/>
        <w:ind w:firstLine="709"/>
        <w:rPr>
          <w:rFonts w:ascii="Times New Roman" w:hAnsi="Times New Roman"/>
          <w:sz w:val="28"/>
          <w:szCs w:val="28"/>
        </w:rPr>
      </w:pPr>
      <w:r>
        <w:rPr>
          <w:rFonts w:ascii="Times New Roman" w:eastAsia="Times New Roman" w:hAnsi="Times New Roman"/>
          <w:bCs/>
          <w:sz w:val="28"/>
          <w:szCs w:val="28"/>
          <w:lang w:eastAsia="ru-RU"/>
        </w:rPr>
        <w:t>4</w:t>
      </w:r>
      <w:r w:rsidRPr="003A4A4B">
        <w:rPr>
          <w:rFonts w:ascii="Times New Roman" w:eastAsia="Times New Roman" w:hAnsi="Times New Roman"/>
          <w:bCs/>
          <w:sz w:val="28"/>
          <w:szCs w:val="28"/>
          <w:lang w:eastAsia="ru-RU"/>
        </w:rPr>
        <w:t>.</w:t>
      </w:r>
      <w:r w:rsidR="00292ABB">
        <w:rPr>
          <w:rFonts w:ascii="Times New Roman" w:eastAsia="Times New Roman" w:hAnsi="Times New Roman"/>
          <w:bCs/>
          <w:sz w:val="28"/>
          <w:szCs w:val="28"/>
          <w:lang w:eastAsia="ru-RU"/>
        </w:rPr>
        <w:t> </w:t>
      </w:r>
      <w:r w:rsidRPr="003A4A4B">
        <w:rPr>
          <w:rFonts w:ascii="Times New Roman" w:eastAsia="Times New Roman" w:hAnsi="Times New Roman"/>
          <w:bCs/>
          <w:sz w:val="28"/>
          <w:szCs w:val="28"/>
          <w:lang w:eastAsia="ru-RU"/>
        </w:rPr>
        <w:t>Настоящее постановление вступает в силу со дня его опубликования</w:t>
      </w:r>
    </w:p>
    <w:bookmarkEnd w:id="0"/>
    <w:tbl>
      <w:tblPr>
        <w:tblW w:w="0" w:type="auto"/>
        <w:tblInd w:w="-5" w:type="dxa"/>
        <w:tblLook w:val="00A0"/>
      </w:tblPr>
      <w:tblGrid>
        <w:gridCol w:w="5508"/>
        <w:gridCol w:w="3842"/>
      </w:tblGrid>
      <w:tr w:rsidR="00350E03" w:rsidRPr="009570DD" w:rsidTr="00350E03">
        <w:tc>
          <w:tcPr>
            <w:tcW w:w="5508" w:type="dxa"/>
          </w:tcPr>
          <w:p w:rsidR="00350E03" w:rsidRDefault="00350E03" w:rsidP="009570DD">
            <w:pPr>
              <w:pStyle w:val="western"/>
              <w:widowControl w:val="0"/>
              <w:spacing w:before="0" w:beforeAutospacing="0" w:after="0" w:afterAutospacing="0"/>
              <w:ind w:firstLine="709"/>
              <w:jc w:val="both"/>
              <w:rPr>
                <w:b/>
                <w:bCs/>
                <w:color w:val="000000"/>
                <w:sz w:val="28"/>
                <w:szCs w:val="28"/>
              </w:rPr>
            </w:pPr>
          </w:p>
          <w:p w:rsidR="00292ABB" w:rsidRDefault="00292ABB" w:rsidP="009570DD">
            <w:pPr>
              <w:pStyle w:val="western"/>
              <w:widowControl w:val="0"/>
              <w:spacing w:before="0" w:beforeAutospacing="0" w:after="0" w:afterAutospacing="0"/>
              <w:ind w:firstLine="709"/>
              <w:jc w:val="both"/>
              <w:rPr>
                <w:b/>
                <w:bCs/>
                <w:color w:val="000000"/>
                <w:sz w:val="28"/>
                <w:szCs w:val="28"/>
              </w:rPr>
            </w:pPr>
          </w:p>
          <w:p w:rsidR="00292ABB" w:rsidRDefault="00292ABB" w:rsidP="009570DD">
            <w:pPr>
              <w:pStyle w:val="western"/>
              <w:widowControl w:val="0"/>
              <w:spacing w:before="0" w:beforeAutospacing="0" w:after="0" w:afterAutospacing="0"/>
              <w:ind w:firstLine="709"/>
              <w:jc w:val="both"/>
              <w:rPr>
                <w:b/>
                <w:bCs/>
                <w:color w:val="000000"/>
                <w:sz w:val="28"/>
                <w:szCs w:val="28"/>
              </w:rPr>
            </w:pPr>
          </w:p>
          <w:p w:rsidR="00350E03" w:rsidRPr="005F3705" w:rsidRDefault="00350E03" w:rsidP="00350E03">
            <w:pPr>
              <w:pStyle w:val="western"/>
              <w:widowControl w:val="0"/>
              <w:spacing w:before="0" w:beforeAutospacing="0" w:after="0" w:afterAutospacing="0"/>
              <w:jc w:val="both"/>
              <w:rPr>
                <w:sz w:val="28"/>
                <w:szCs w:val="28"/>
              </w:rPr>
            </w:pPr>
            <w:r w:rsidRPr="005F3705">
              <w:rPr>
                <w:b/>
                <w:bCs/>
                <w:color w:val="000000"/>
                <w:sz w:val="28"/>
                <w:szCs w:val="28"/>
              </w:rPr>
              <w:t>Глава Няндомского района</w:t>
            </w:r>
            <w:r w:rsidRPr="005F3705">
              <w:rPr>
                <w:b/>
                <w:bCs/>
                <w:color w:val="000000"/>
                <w:sz w:val="28"/>
                <w:szCs w:val="28"/>
              </w:rPr>
              <w:tab/>
            </w:r>
            <w:r>
              <w:rPr>
                <w:b/>
                <w:bCs/>
                <w:color w:val="000000"/>
                <w:sz w:val="28"/>
                <w:szCs w:val="28"/>
              </w:rPr>
              <w:t xml:space="preserve">                                                                 </w:t>
            </w:r>
          </w:p>
        </w:tc>
        <w:tc>
          <w:tcPr>
            <w:tcW w:w="3842" w:type="dxa"/>
          </w:tcPr>
          <w:p w:rsidR="00350E03" w:rsidRDefault="00350E03" w:rsidP="009570DD">
            <w:pPr>
              <w:pStyle w:val="western"/>
              <w:widowControl w:val="0"/>
              <w:spacing w:before="0" w:beforeAutospacing="0" w:after="0" w:afterAutospacing="0"/>
              <w:ind w:firstLine="709"/>
              <w:jc w:val="both"/>
              <w:rPr>
                <w:sz w:val="28"/>
                <w:szCs w:val="28"/>
              </w:rPr>
            </w:pPr>
          </w:p>
          <w:p w:rsidR="00292ABB" w:rsidRDefault="00292ABB" w:rsidP="009570DD">
            <w:pPr>
              <w:pStyle w:val="western"/>
              <w:widowControl w:val="0"/>
              <w:spacing w:before="0" w:beforeAutospacing="0" w:after="0" w:afterAutospacing="0"/>
              <w:ind w:firstLine="709"/>
              <w:jc w:val="both"/>
              <w:rPr>
                <w:sz w:val="28"/>
                <w:szCs w:val="28"/>
              </w:rPr>
            </w:pPr>
          </w:p>
          <w:p w:rsidR="00292ABB" w:rsidRDefault="00292ABB" w:rsidP="009570DD">
            <w:pPr>
              <w:pStyle w:val="western"/>
              <w:widowControl w:val="0"/>
              <w:spacing w:before="0" w:beforeAutospacing="0" w:after="0" w:afterAutospacing="0"/>
              <w:ind w:firstLine="709"/>
              <w:jc w:val="both"/>
              <w:rPr>
                <w:sz w:val="28"/>
                <w:szCs w:val="28"/>
              </w:rPr>
            </w:pPr>
          </w:p>
          <w:p w:rsidR="00350E03" w:rsidRPr="00350E03" w:rsidRDefault="00350E03" w:rsidP="00350E03">
            <w:pPr>
              <w:pStyle w:val="western"/>
              <w:widowControl w:val="0"/>
              <w:spacing w:before="0" w:beforeAutospacing="0" w:after="0" w:afterAutospacing="0"/>
              <w:ind w:firstLine="709"/>
              <w:jc w:val="right"/>
              <w:rPr>
                <w:b/>
                <w:bCs/>
                <w:sz w:val="28"/>
                <w:szCs w:val="28"/>
              </w:rPr>
            </w:pPr>
            <w:r w:rsidRPr="00350E03">
              <w:rPr>
                <w:b/>
                <w:bCs/>
                <w:sz w:val="28"/>
                <w:szCs w:val="28"/>
              </w:rPr>
              <w:t>А.В. Кононов</w:t>
            </w:r>
          </w:p>
        </w:tc>
      </w:tr>
      <w:tr w:rsidR="00445F8E" w:rsidRPr="009570DD" w:rsidTr="00350E03">
        <w:tc>
          <w:tcPr>
            <w:tcW w:w="5508" w:type="dxa"/>
          </w:tcPr>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bookmarkStart w:id="2" w:name="_GoBack"/>
            <w:bookmarkEnd w:id="2"/>
          </w:p>
        </w:tc>
        <w:tc>
          <w:tcPr>
            <w:tcW w:w="3842" w:type="dxa"/>
          </w:tcPr>
          <w:p w:rsidR="00445F8E" w:rsidRDefault="00445F8E" w:rsidP="009570DD">
            <w:pPr>
              <w:pStyle w:val="western"/>
              <w:widowControl w:val="0"/>
              <w:spacing w:before="0" w:beforeAutospacing="0" w:after="0" w:afterAutospacing="0"/>
              <w:ind w:firstLine="709"/>
              <w:jc w:val="both"/>
              <w:rPr>
                <w:sz w:val="28"/>
                <w:szCs w:val="28"/>
              </w:rPr>
            </w:pPr>
          </w:p>
        </w:tc>
      </w:tr>
    </w:tbl>
    <w:tbl>
      <w:tblPr>
        <w:tblStyle w:val="a6"/>
        <w:tblpPr w:leftFromText="180" w:rightFromText="180"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350E03" w:rsidTr="00350E03">
        <w:tc>
          <w:tcPr>
            <w:tcW w:w="4784" w:type="dxa"/>
          </w:tcPr>
          <w:p w:rsidR="00350E03" w:rsidRDefault="00350E03" w:rsidP="00B7634D">
            <w:pPr>
              <w:jc w:val="center"/>
              <w:rPr>
                <w:rFonts w:ascii="Times New Roman" w:hAnsi="Times New Roman"/>
                <w:sz w:val="28"/>
                <w:szCs w:val="28"/>
              </w:rPr>
            </w:pPr>
            <w:r>
              <w:rPr>
                <w:rFonts w:ascii="Times New Roman" w:hAnsi="Times New Roman"/>
                <w:sz w:val="28"/>
                <w:szCs w:val="28"/>
              </w:rPr>
              <w:lastRenderedPageBreak/>
              <w:t>ПРИЛОЖЕНИЕ 1</w:t>
            </w:r>
          </w:p>
          <w:p w:rsidR="00350E03" w:rsidRDefault="00350E03" w:rsidP="00B7634D">
            <w:pPr>
              <w:jc w:val="center"/>
              <w:rPr>
                <w:rFonts w:ascii="Times New Roman" w:hAnsi="Times New Roman"/>
                <w:sz w:val="28"/>
                <w:szCs w:val="28"/>
              </w:rPr>
            </w:pPr>
            <w:r>
              <w:rPr>
                <w:rFonts w:ascii="Times New Roman" w:hAnsi="Times New Roman"/>
                <w:sz w:val="28"/>
                <w:szCs w:val="28"/>
              </w:rPr>
              <w:t xml:space="preserve">к постановлению </w:t>
            </w:r>
            <w:r w:rsidR="008023B5">
              <w:rPr>
                <w:rFonts w:ascii="Times New Roman" w:hAnsi="Times New Roman"/>
                <w:sz w:val="28"/>
                <w:szCs w:val="28"/>
              </w:rPr>
              <w:t>администрации</w:t>
            </w:r>
            <w:r>
              <w:rPr>
                <w:rFonts w:ascii="Times New Roman" w:hAnsi="Times New Roman"/>
                <w:sz w:val="28"/>
                <w:szCs w:val="28"/>
              </w:rPr>
              <w:t xml:space="preserve"> Няндомского муниципального района</w:t>
            </w:r>
          </w:p>
          <w:p w:rsidR="00350E03" w:rsidRDefault="00350E03" w:rsidP="00B7634D">
            <w:pPr>
              <w:jc w:val="center"/>
              <w:rPr>
                <w:rFonts w:ascii="Times New Roman" w:hAnsi="Times New Roman"/>
                <w:sz w:val="28"/>
                <w:szCs w:val="28"/>
              </w:rPr>
            </w:pPr>
            <w:r>
              <w:rPr>
                <w:rFonts w:ascii="Times New Roman" w:hAnsi="Times New Roman"/>
                <w:sz w:val="28"/>
                <w:szCs w:val="28"/>
              </w:rPr>
              <w:t>Архангельской области</w:t>
            </w:r>
          </w:p>
          <w:p w:rsidR="00350E03" w:rsidRDefault="00350E03" w:rsidP="00B7634D">
            <w:pPr>
              <w:jc w:val="center"/>
              <w:rPr>
                <w:rFonts w:ascii="Times New Roman" w:hAnsi="Times New Roman"/>
                <w:sz w:val="28"/>
                <w:szCs w:val="28"/>
              </w:rPr>
            </w:pPr>
            <w:r>
              <w:rPr>
                <w:rFonts w:ascii="Times New Roman" w:hAnsi="Times New Roman"/>
                <w:sz w:val="28"/>
                <w:szCs w:val="28"/>
              </w:rPr>
              <w:t xml:space="preserve">от «___» </w:t>
            </w:r>
            <w:r w:rsidR="006E4022">
              <w:rPr>
                <w:rFonts w:ascii="Times New Roman" w:hAnsi="Times New Roman"/>
                <w:sz w:val="28"/>
                <w:szCs w:val="28"/>
              </w:rPr>
              <w:t xml:space="preserve">                    </w:t>
            </w:r>
            <w:r>
              <w:rPr>
                <w:rFonts w:ascii="Times New Roman" w:hAnsi="Times New Roman"/>
                <w:sz w:val="28"/>
                <w:szCs w:val="28"/>
              </w:rPr>
              <w:t xml:space="preserve"> 2022 года № ___</w:t>
            </w:r>
          </w:p>
          <w:p w:rsidR="00350E03" w:rsidRDefault="00350E03" w:rsidP="00B7634D">
            <w:pPr>
              <w:jc w:val="right"/>
              <w:rPr>
                <w:rFonts w:ascii="Times New Roman" w:hAnsi="Times New Roman"/>
                <w:sz w:val="28"/>
                <w:szCs w:val="28"/>
              </w:rPr>
            </w:pPr>
          </w:p>
        </w:tc>
      </w:tr>
    </w:tbl>
    <w:p w:rsidR="00350E03" w:rsidRDefault="00350E03" w:rsidP="00350E03">
      <w:pPr>
        <w:jc w:val="right"/>
        <w:rPr>
          <w:rFonts w:ascii="Times New Roman" w:hAnsi="Times New Roman"/>
          <w:sz w:val="28"/>
          <w:szCs w:val="28"/>
        </w:rPr>
      </w:pPr>
    </w:p>
    <w:p w:rsidR="00445F8E" w:rsidRDefault="00445F8E" w:rsidP="00350E03">
      <w:pPr>
        <w:jc w:val="right"/>
        <w:rPr>
          <w:rFonts w:ascii="Times New Roman" w:hAnsi="Times New Roman"/>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Pr="006D48E3" w:rsidRDefault="00350E03" w:rsidP="006D48E3">
      <w:pPr>
        <w:spacing w:line="240" w:lineRule="auto"/>
        <w:rPr>
          <w:rFonts w:ascii="Times New Roman" w:hAnsi="Times New Roman"/>
          <w:b/>
          <w:bCs/>
          <w:sz w:val="26"/>
          <w:szCs w:val="26"/>
        </w:rPr>
      </w:pPr>
    </w:p>
    <w:p w:rsidR="00350E03" w:rsidRPr="006D48E3" w:rsidRDefault="00350E03" w:rsidP="006D48E3">
      <w:pPr>
        <w:spacing w:line="240" w:lineRule="auto"/>
        <w:jc w:val="center"/>
        <w:rPr>
          <w:rFonts w:ascii="Times New Roman" w:hAnsi="Times New Roman"/>
          <w:b/>
          <w:bCs/>
          <w:sz w:val="26"/>
          <w:szCs w:val="26"/>
        </w:rPr>
      </w:pPr>
      <w:r w:rsidRPr="006D48E3">
        <w:rPr>
          <w:rFonts w:ascii="Times New Roman" w:hAnsi="Times New Roman"/>
          <w:b/>
          <w:bCs/>
          <w:sz w:val="26"/>
          <w:szCs w:val="26"/>
        </w:rPr>
        <w:t>Состав</w:t>
      </w:r>
    </w:p>
    <w:p w:rsidR="00350E03" w:rsidRPr="00F42B71" w:rsidRDefault="00350E03" w:rsidP="006D48E3">
      <w:pPr>
        <w:spacing w:line="240" w:lineRule="auto"/>
        <w:jc w:val="center"/>
        <w:rPr>
          <w:rFonts w:ascii="Times New Roman" w:hAnsi="Times New Roman"/>
          <w:b/>
          <w:sz w:val="26"/>
          <w:szCs w:val="26"/>
        </w:rPr>
      </w:pPr>
      <w:r w:rsidRPr="006D48E3">
        <w:rPr>
          <w:rFonts w:ascii="Times New Roman" w:hAnsi="Times New Roman"/>
          <w:b/>
          <w:bCs/>
          <w:sz w:val="26"/>
          <w:szCs w:val="26"/>
        </w:rPr>
        <w:t xml:space="preserve">комиссии по организации и проведению публичных слушаний по вопросам градостроительной деятельности на территории </w:t>
      </w:r>
      <w:r w:rsidR="00F42B71" w:rsidRPr="00F42B71">
        <w:rPr>
          <w:rFonts w:ascii="Times New Roman" w:eastAsia="Times New Roman" w:hAnsi="Times New Roman"/>
          <w:b/>
          <w:sz w:val="28"/>
          <w:szCs w:val="28"/>
          <w:lang w:eastAsia="ru-RU"/>
        </w:rPr>
        <w:t xml:space="preserve">сельских поселений, входящих в состав Няндомского муниципального района </w:t>
      </w:r>
      <w:r w:rsidR="00F42B71">
        <w:rPr>
          <w:rFonts w:ascii="Times New Roman" w:eastAsia="Times New Roman" w:hAnsi="Times New Roman"/>
          <w:b/>
          <w:sz w:val="28"/>
          <w:szCs w:val="28"/>
          <w:lang w:eastAsia="ru-RU"/>
        </w:rPr>
        <w:br/>
      </w:r>
      <w:r w:rsidR="00F42B71" w:rsidRPr="00F42B71">
        <w:rPr>
          <w:rFonts w:ascii="Times New Roman" w:eastAsia="Times New Roman" w:hAnsi="Times New Roman"/>
          <w:b/>
          <w:sz w:val="28"/>
          <w:szCs w:val="28"/>
          <w:lang w:eastAsia="ru-RU"/>
        </w:rPr>
        <w:t>Архангельской области</w:t>
      </w:r>
    </w:p>
    <w:p w:rsidR="00350E03" w:rsidRPr="006D48E3" w:rsidRDefault="00350E03" w:rsidP="006D48E3">
      <w:pPr>
        <w:spacing w:line="240" w:lineRule="auto"/>
        <w:jc w:val="center"/>
        <w:rPr>
          <w:rFonts w:ascii="Times New Roman" w:hAnsi="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5802"/>
      </w:tblGrid>
      <w:tr w:rsidR="00350E03" w:rsidRPr="006D48E3" w:rsidTr="00AF58C1">
        <w:tc>
          <w:tcPr>
            <w:tcW w:w="3542" w:type="dxa"/>
          </w:tcPr>
          <w:p w:rsidR="00350E03" w:rsidRDefault="00F42B71" w:rsidP="006D48E3">
            <w:pPr>
              <w:spacing w:line="240" w:lineRule="auto"/>
              <w:rPr>
                <w:rFonts w:ascii="Times New Roman" w:hAnsi="Times New Roman"/>
                <w:sz w:val="26"/>
                <w:szCs w:val="26"/>
              </w:rPr>
            </w:pPr>
            <w:r>
              <w:rPr>
                <w:rFonts w:ascii="Times New Roman" w:hAnsi="Times New Roman"/>
                <w:sz w:val="26"/>
                <w:szCs w:val="26"/>
              </w:rPr>
              <w:t>Жилинский Денис Сергеевич</w:t>
            </w:r>
          </w:p>
          <w:p w:rsidR="003A4A4B" w:rsidRDefault="003A4A4B" w:rsidP="006D48E3">
            <w:pPr>
              <w:spacing w:line="240" w:lineRule="auto"/>
              <w:rPr>
                <w:rFonts w:ascii="Times New Roman" w:hAnsi="Times New Roman"/>
                <w:sz w:val="26"/>
                <w:szCs w:val="26"/>
              </w:rPr>
            </w:pPr>
          </w:p>
          <w:p w:rsidR="003A4A4B" w:rsidRDefault="003A4A4B" w:rsidP="006D48E3">
            <w:pPr>
              <w:spacing w:line="240" w:lineRule="auto"/>
              <w:rPr>
                <w:rFonts w:ascii="Times New Roman" w:hAnsi="Times New Roman"/>
                <w:sz w:val="26"/>
                <w:szCs w:val="26"/>
              </w:rPr>
            </w:pPr>
          </w:p>
          <w:p w:rsidR="003A4A4B" w:rsidRDefault="003A4A4B" w:rsidP="006D48E3">
            <w:pPr>
              <w:spacing w:line="240" w:lineRule="auto"/>
              <w:rPr>
                <w:rFonts w:ascii="Times New Roman" w:hAnsi="Times New Roman"/>
                <w:sz w:val="26"/>
                <w:szCs w:val="26"/>
              </w:rPr>
            </w:pPr>
          </w:p>
          <w:p w:rsidR="00F42B71" w:rsidRDefault="00F42B71" w:rsidP="006D48E3">
            <w:pPr>
              <w:spacing w:line="240" w:lineRule="auto"/>
              <w:rPr>
                <w:rFonts w:ascii="Times New Roman" w:hAnsi="Times New Roman"/>
                <w:sz w:val="26"/>
                <w:szCs w:val="26"/>
              </w:rPr>
            </w:pPr>
          </w:p>
          <w:p w:rsidR="00F42B71" w:rsidRDefault="00F42B71" w:rsidP="006D48E3">
            <w:pPr>
              <w:spacing w:line="240" w:lineRule="auto"/>
              <w:rPr>
                <w:rFonts w:ascii="Times New Roman" w:hAnsi="Times New Roman"/>
                <w:sz w:val="26"/>
                <w:szCs w:val="26"/>
              </w:rPr>
            </w:pPr>
          </w:p>
          <w:p w:rsidR="003A4A4B" w:rsidRPr="006D48E3" w:rsidRDefault="00F42B71" w:rsidP="003A4A4B">
            <w:pPr>
              <w:spacing w:line="240" w:lineRule="auto"/>
              <w:rPr>
                <w:rFonts w:ascii="Times New Roman" w:hAnsi="Times New Roman"/>
                <w:sz w:val="26"/>
                <w:szCs w:val="26"/>
              </w:rPr>
            </w:pPr>
            <w:r>
              <w:rPr>
                <w:rFonts w:ascii="Times New Roman" w:hAnsi="Times New Roman"/>
                <w:sz w:val="26"/>
                <w:szCs w:val="26"/>
              </w:rPr>
              <w:t>Тарасова Ирина Александровна</w:t>
            </w:r>
          </w:p>
        </w:tc>
        <w:tc>
          <w:tcPr>
            <w:tcW w:w="5802" w:type="dxa"/>
          </w:tcPr>
          <w:p w:rsidR="00350E03" w:rsidRDefault="00350E03" w:rsidP="006D48E3">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00F42B71">
              <w:rPr>
                <w:rFonts w:ascii="Times New Roman" w:hAnsi="Times New Roman"/>
                <w:sz w:val="26"/>
                <w:szCs w:val="26"/>
              </w:rPr>
              <w:t>начальник</w:t>
            </w:r>
            <w:r w:rsidR="006E4022" w:rsidRPr="006D48E3">
              <w:rPr>
                <w:rFonts w:ascii="Times New Roman" w:hAnsi="Times New Roman"/>
                <w:sz w:val="26"/>
                <w:szCs w:val="26"/>
              </w:rPr>
              <w:t xml:space="preserve"> Управления строительства, архитектуры и жилищно-коммунального хозяйства администрации Няндомского муниципального района Архангельской области</w:t>
            </w:r>
            <w:r w:rsidRPr="006D48E3">
              <w:rPr>
                <w:rFonts w:ascii="Times New Roman" w:hAnsi="Times New Roman"/>
                <w:sz w:val="26"/>
                <w:szCs w:val="26"/>
              </w:rPr>
              <w:t>, председатель комиссии</w:t>
            </w:r>
          </w:p>
          <w:p w:rsidR="003A4A4B" w:rsidRDefault="003A4A4B" w:rsidP="006D48E3">
            <w:pPr>
              <w:spacing w:line="240" w:lineRule="auto"/>
              <w:rPr>
                <w:rFonts w:ascii="Times New Roman" w:hAnsi="Times New Roman"/>
                <w:sz w:val="26"/>
                <w:szCs w:val="26"/>
              </w:rPr>
            </w:pPr>
          </w:p>
          <w:p w:rsidR="003A4A4B" w:rsidRPr="006D48E3" w:rsidRDefault="003A4A4B" w:rsidP="006D48E3">
            <w:pPr>
              <w:spacing w:line="240" w:lineRule="auto"/>
              <w:rPr>
                <w:rFonts w:ascii="Times New Roman" w:hAnsi="Times New Roman"/>
                <w:sz w:val="26"/>
                <w:szCs w:val="26"/>
              </w:rPr>
            </w:pPr>
            <w:r w:rsidRPr="003A4A4B">
              <w:rPr>
                <w:rFonts w:ascii="Times New Roman" w:hAnsi="Times New Roman"/>
                <w:sz w:val="26"/>
                <w:szCs w:val="26"/>
              </w:rPr>
              <w:t>-</w:t>
            </w:r>
            <w:r w:rsidR="006C1A9C">
              <w:rPr>
                <w:rFonts w:ascii="Times New Roman" w:hAnsi="Times New Roman"/>
                <w:sz w:val="26"/>
                <w:szCs w:val="26"/>
              </w:rPr>
              <w:t> </w:t>
            </w:r>
            <w:r w:rsidRPr="003A4A4B">
              <w:rPr>
                <w:rFonts w:ascii="Times New Roman" w:hAnsi="Times New Roman"/>
                <w:sz w:val="26"/>
                <w:szCs w:val="26"/>
              </w:rPr>
              <w:t xml:space="preserve">главный специалист отдела </w:t>
            </w:r>
            <w:r w:rsidR="00F42B71">
              <w:rPr>
                <w:rFonts w:ascii="Times New Roman" w:hAnsi="Times New Roman"/>
                <w:sz w:val="26"/>
                <w:szCs w:val="26"/>
              </w:rPr>
              <w:t>строительства, архитектуры, благоустройства и экологии</w:t>
            </w:r>
            <w:r w:rsidR="00F42B71" w:rsidRPr="006D48E3">
              <w:rPr>
                <w:rFonts w:ascii="Times New Roman" w:hAnsi="Times New Roman"/>
                <w:sz w:val="26"/>
                <w:szCs w:val="26"/>
              </w:rPr>
              <w:t xml:space="preserve"> Управления строительства, архитектуры и жилищно-коммунального хозяйства администрации Няндомского муниципального района Архангельской области</w:t>
            </w:r>
            <w:r w:rsidR="00F42B71">
              <w:rPr>
                <w:rFonts w:ascii="Times New Roman" w:hAnsi="Times New Roman"/>
                <w:sz w:val="26"/>
                <w:szCs w:val="26"/>
              </w:rPr>
              <w:t>,</w:t>
            </w:r>
            <w:r w:rsidRPr="003A4A4B">
              <w:rPr>
                <w:rFonts w:ascii="Times New Roman" w:hAnsi="Times New Roman"/>
                <w:sz w:val="26"/>
                <w:szCs w:val="26"/>
              </w:rPr>
              <w:t xml:space="preserve"> секретарь комиссии</w:t>
            </w:r>
          </w:p>
          <w:p w:rsidR="00350E03" w:rsidRPr="006D48E3" w:rsidRDefault="00350E03" w:rsidP="006D48E3">
            <w:pPr>
              <w:spacing w:line="240" w:lineRule="auto"/>
              <w:rPr>
                <w:rFonts w:ascii="Times New Roman" w:hAnsi="Times New Roman"/>
                <w:sz w:val="26"/>
                <w:szCs w:val="26"/>
              </w:rPr>
            </w:pPr>
          </w:p>
        </w:tc>
      </w:tr>
      <w:tr w:rsidR="000A2471" w:rsidRPr="006D48E3" w:rsidTr="00AF58C1">
        <w:tc>
          <w:tcPr>
            <w:tcW w:w="3542" w:type="dxa"/>
          </w:tcPr>
          <w:p w:rsidR="000A2471" w:rsidRPr="006D48E3" w:rsidRDefault="00F42B71" w:rsidP="006D48E3">
            <w:pPr>
              <w:spacing w:line="240" w:lineRule="auto"/>
              <w:rPr>
                <w:rFonts w:ascii="Times New Roman" w:hAnsi="Times New Roman"/>
                <w:sz w:val="26"/>
                <w:szCs w:val="26"/>
              </w:rPr>
            </w:pPr>
            <w:r>
              <w:rPr>
                <w:rFonts w:ascii="Times New Roman" w:hAnsi="Times New Roman"/>
                <w:sz w:val="26"/>
                <w:szCs w:val="26"/>
              </w:rPr>
              <w:t>Дружинина Татьяна Александровна</w:t>
            </w:r>
          </w:p>
        </w:tc>
        <w:tc>
          <w:tcPr>
            <w:tcW w:w="5802" w:type="dxa"/>
          </w:tcPr>
          <w:p w:rsidR="000A2471" w:rsidRPr="006D48E3" w:rsidRDefault="000A2471" w:rsidP="006D48E3">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006E4022" w:rsidRPr="006D48E3">
              <w:rPr>
                <w:rFonts w:ascii="Times New Roman" w:hAnsi="Times New Roman"/>
                <w:sz w:val="26"/>
                <w:szCs w:val="26"/>
              </w:rPr>
              <w:t xml:space="preserve">главный специалист </w:t>
            </w:r>
            <w:r w:rsidR="00AF58C1">
              <w:rPr>
                <w:rFonts w:ascii="Times New Roman" w:hAnsi="Times New Roman"/>
                <w:sz w:val="26"/>
                <w:szCs w:val="26"/>
              </w:rPr>
              <w:t xml:space="preserve">отдела по управлению земельными ресурсами </w:t>
            </w:r>
            <w:r w:rsidR="00F42B71">
              <w:rPr>
                <w:rFonts w:ascii="Times New Roman" w:hAnsi="Times New Roman"/>
                <w:sz w:val="26"/>
                <w:szCs w:val="26"/>
              </w:rPr>
              <w:t>Комитета по управлени</w:t>
            </w:r>
            <w:r w:rsidR="00AF58C1">
              <w:rPr>
                <w:rFonts w:ascii="Times New Roman" w:hAnsi="Times New Roman"/>
                <w:sz w:val="26"/>
                <w:szCs w:val="26"/>
              </w:rPr>
              <w:t>ю муниципальным имуществом и земельными ресурсами администрации</w:t>
            </w:r>
            <w:r w:rsidR="006E4022" w:rsidRPr="006D48E3">
              <w:rPr>
                <w:rFonts w:ascii="Times New Roman" w:hAnsi="Times New Roman"/>
                <w:sz w:val="26"/>
                <w:szCs w:val="26"/>
              </w:rPr>
              <w:t xml:space="preserve"> Няндомского муниципального района Архангельской области,</w:t>
            </w:r>
            <w:r w:rsidR="003A4A4B">
              <w:rPr>
                <w:rFonts w:ascii="Times New Roman" w:hAnsi="Times New Roman"/>
                <w:sz w:val="26"/>
                <w:szCs w:val="26"/>
              </w:rPr>
              <w:t xml:space="preserve"> член комисси</w:t>
            </w:r>
            <w:r w:rsidR="00AF58C1">
              <w:rPr>
                <w:rFonts w:ascii="Times New Roman" w:hAnsi="Times New Roman"/>
                <w:sz w:val="26"/>
                <w:szCs w:val="26"/>
              </w:rPr>
              <w:t>и (по согласованию)</w:t>
            </w:r>
            <w:r w:rsidR="003A4A4B">
              <w:rPr>
                <w:rFonts w:ascii="Times New Roman" w:hAnsi="Times New Roman"/>
                <w:sz w:val="26"/>
                <w:szCs w:val="26"/>
              </w:rPr>
              <w:t>;</w:t>
            </w:r>
            <w:r w:rsidR="006E4022" w:rsidRPr="006D48E3">
              <w:rPr>
                <w:rFonts w:ascii="Times New Roman" w:hAnsi="Times New Roman"/>
                <w:sz w:val="26"/>
                <w:szCs w:val="26"/>
              </w:rPr>
              <w:t xml:space="preserve"> </w:t>
            </w:r>
          </w:p>
          <w:p w:rsidR="000A2471" w:rsidRPr="006D48E3" w:rsidRDefault="000A2471" w:rsidP="006D48E3">
            <w:pPr>
              <w:spacing w:line="240" w:lineRule="auto"/>
              <w:jc w:val="left"/>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Pr>
                <w:rFonts w:ascii="Times New Roman" w:hAnsi="Times New Roman"/>
                <w:sz w:val="26"/>
                <w:szCs w:val="26"/>
              </w:rPr>
              <w:t>Швецова Екатерина Андреевна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Pr="006D48E3">
              <w:rPr>
                <w:rFonts w:ascii="Times New Roman" w:hAnsi="Times New Roman"/>
                <w:sz w:val="26"/>
                <w:szCs w:val="26"/>
              </w:rPr>
              <w:t xml:space="preserve">главный специалист </w:t>
            </w:r>
            <w:r>
              <w:rPr>
                <w:rFonts w:ascii="Times New Roman" w:hAnsi="Times New Roman"/>
                <w:sz w:val="26"/>
                <w:szCs w:val="26"/>
              </w:rPr>
              <w:t>отдела по управлению земельными ресурсами Комитета по управлению муниципальным имуществом и земельными ресурсами администрации</w:t>
            </w:r>
            <w:r w:rsidRPr="006D48E3">
              <w:rPr>
                <w:rFonts w:ascii="Times New Roman" w:hAnsi="Times New Roman"/>
                <w:sz w:val="26"/>
                <w:szCs w:val="26"/>
              </w:rPr>
              <w:t xml:space="preserve"> Няндомского муниципального района Архангельской области,</w:t>
            </w:r>
            <w:r>
              <w:rPr>
                <w:rFonts w:ascii="Times New Roman" w:hAnsi="Times New Roman"/>
                <w:sz w:val="26"/>
                <w:szCs w:val="26"/>
              </w:rPr>
              <w:t xml:space="preserve"> член комиссии (по согласованию);</w:t>
            </w:r>
            <w:r w:rsidRPr="006D48E3">
              <w:rPr>
                <w:rFonts w:ascii="Times New Roman" w:hAnsi="Times New Roman"/>
                <w:sz w:val="26"/>
                <w:szCs w:val="26"/>
              </w:rPr>
              <w:t xml:space="preserve"> </w:t>
            </w: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sz w:val="26"/>
                <w:szCs w:val="26"/>
              </w:rPr>
              <w:br w:type="page"/>
            </w:r>
            <w:r w:rsidRPr="006D48E3">
              <w:rPr>
                <w:rFonts w:ascii="Times New Roman" w:hAnsi="Times New Roman"/>
                <w:sz w:val="26"/>
                <w:szCs w:val="26"/>
              </w:rPr>
              <w:t xml:space="preserve">Патракеева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Анжела Ивановна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 глава сельского поселения «Шалакушское» Няндомского муниципального района Архангельской области, член комиссии</w:t>
            </w:r>
            <w:r>
              <w:rPr>
                <w:rFonts w:ascii="Times New Roman" w:hAnsi="Times New Roman"/>
                <w:sz w:val="26"/>
                <w:szCs w:val="26"/>
              </w:rPr>
              <w:t xml:space="preserve">                            </w:t>
            </w:r>
            <w:bookmarkStart w:id="3" w:name="_Hlk103412010"/>
            <w:r>
              <w:rPr>
                <w:rFonts w:ascii="Times New Roman" w:hAnsi="Times New Roman"/>
                <w:sz w:val="26"/>
                <w:szCs w:val="26"/>
              </w:rPr>
              <w:t>(по согласованию)</w:t>
            </w:r>
            <w:bookmarkEnd w:id="3"/>
            <w:r>
              <w:rPr>
                <w:rFonts w:ascii="Times New Roman" w:hAnsi="Times New Roman"/>
                <w:sz w:val="26"/>
                <w:szCs w:val="26"/>
              </w:rPr>
              <w:t>;</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 xml:space="preserve">Митина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lastRenderedPageBreak/>
              <w:t>Любовь Михайловна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lastRenderedPageBreak/>
              <w:t>-</w:t>
            </w:r>
            <w:r w:rsidR="006C1A9C">
              <w:rPr>
                <w:rFonts w:ascii="Times New Roman" w:hAnsi="Times New Roman"/>
                <w:sz w:val="26"/>
                <w:szCs w:val="26"/>
              </w:rPr>
              <w:t> </w:t>
            </w:r>
            <w:r w:rsidRPr="006D48E3">
              <w:rPr>
                <w:rFonts w:ascii="Times New Roman" w:hAnsi="Times New Roman"/>
                <w:sz w:val="26"/>
                <w:szCs w:val="26"/>
              </w:rPr>
              <w:t xml:space="preserve">депутат муниципального Совета сельского </w:t>
            </w:r>
            <w:r w:rsidRPr="006D48E3">
              <w:rPr>
                <w:rFonts w:ascii="Times New Roman" w:hAnsi="Times New Roman"/>
                <w:sz w:val="26"/>
                <w:szCs w:val="26"/>
              </w:rPr>
              <w:lastRenderedPageBreak/>
              <w:t xml:space="preserve">поселения «Шалакушское» Няндомского муниципального района Архангельской области, член комиссии </w:t>
            </w:r>
            <w:r w:rsidRPr="003A4A4B">
              <w:rPr>
                <w:rFonts w:ascii="Times New Roman" w:hAnsi="Times New Roman"/>
                <w:sz w:val="26"/>
                <w:szCs w:val="26"/>
              </w:rPr>
              <w:t>(по согласованию)</w:t>
            </w:r>
            <w:r>
              <w:rPr>
                <w:rFonts w:ascii="Times New Roman" w:hAnsi="Times New Roman"/>
                <w:sz w:val="26"/>
                <w:szCs w:val="26"/>
              </w:rPr>
              <w:t>;</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lastRenderedPageBreak/>
              <w:t xml:space="preserve">Томилова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Наталья Николаевна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w:t>
            </w:r>
            <w:r>
              <w:rPr>
                <w:rFonts w:ascii="Times New Roman" w:hAnsi="Times New Roman"/>
                <w:sz w:val="26"/>
                <w:szCs w:val="26"/>
              </w:rPr>
              <w:t> </w:t>
            </w:r>
            <w:r w:rsidRPr="006D48E3">
              <w:rPr>
                <w:rFonts w:ascii="Times New Roman" w:hAnsi="Times New Roman"/>
                <w:sz w:val="26"/>
                <w:szCs w:val="26"/>
              </w:rPr>
              <w:t>депутат муниципального Совета сельского поселения «Шалакушское» Няндомского муниципального района Архангельской области, член комиссии</w:t>
            </w:r>
            <w:r>
              <w:rPr>
                <w:rFonts w:ascii="Times New Roman" w:hAnsi="Times New Roman"/>
                <w:sz w:val="26"/>
                <w:szCs w:val="26"/>
              </w:rPr>
              <w:t xml:space="preserve"> </w:t>
            </w:r>
            <w:r w:rsidRPr="003A4A4B">
              <w:rPr>
                <w:rFonts w:ascii="Times New Roman" w:hAnsi="Times New Roman"/>
                <w:sz w:val="26"/>
                <w:szCs w:val="26"/>
              </w:rPr>
              <w:t>(по согласованию)</w:t>
            </w:r>
            <w:r>
              <w:rPr>
                <w:rFonts w:ascii="Times New Roman" w:hAnsi="Times New Roman"/>
                <w:sz w:val="26"/>
                <w:szCs w:val="26"/>
              </w:rPr>
              <w:t>;</w:t>
            </w:r>
            <w:r w:rsidRPr="006D48E3">
              <w:rPr>
                <w:rFonts w:ascii="Times New Roman" w:hAnsi="Times New Roman"/>
                <w:sz w:val="26"/>
                <w:szCs w:val="26"/>
              </w:rPr>
              <w:t xml:space="preserve"> </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proofErr w:type="spellStart"/>
            <w:r>
              <w:rPr>
                <w:rFonts w:ascii="Times New Roman" w:hAnsi="Times New Roman"/>
                <w:sz w:val="26"/>
                <w:szCs w:val="26"/>
              </w:rPr>
              <w:t>Бачинова</w:t>
            </w:r>
            <w:proofErr w:type="spellEnd"/>
            <w:r>
              <w:rPr>
                <w:rFonts w:ascii="Times New Roman" w:hAnsi="Times New Roman"/>
                <w:sz w:val="26"/>
                <w:szCs w:val="26"/>
              </w:rPr>
              <w:t xml:space="preserve"> Елена Викторовна</w:t>
            </w:r>
          </w:p>
        </w:tc>
        <w:tc>
          <w:tcPr>
            <w:tcW w:w="5802" w:type="dxa"/>
          </w:tcPr>
          <w:p w:rsidR="00AF58C1" w:rsidRPr="006D48E3" w:rsidRDefault="00AF58C1" w:rsidP="00AF58C1">
            <w:pPr>
              <w:spacing w:line="240" w:lineRule="auto"/>
              <w:rPr>
                <w:rFonts w:ascii="Times New Roman" w:hAnsi="Times New Roman"/>
                <w:sz w:val="26"/>
                <w:szCs w:val="26"/>
              </w:rPr>
            </w:pPr>
            <w:r>
              <w:rPr>
                <w:rFonts w:ascii="Times New Roman" w:hAnsi="Times New Roman"/>
                <w:sz w:val="26"/>
                <w:szCs w:val="26"/>
              </w:rPr>
              <w:t>- </w:t>
            </w:r>
            <w:r w:rsidRPr="006D48E3">
              <w:rPr>
                <w:rFonts w:ascii="Times New Roman" w:hAnsi="Times New Roman"/>
                <w:sz w:val="26"/>
                <w:szCs w:val="26"/>
              </w:rPr>
              <w:t>глава сельского поселения «</w:t>
            </w:r>
            <w:r>
              <w:rPr>
                <w:rFonts w:ascii="Times New Roman" w:hAnsi="Times New Roman"/>
                <w:sz w:val="26"/>
                <w:szCs w:val="26"/>
              </w:rPr>
              <w:t>Мошинское</w:t>
            </w:r>
            <w:r w:rsidRPr="006D48E3">
              <w:rPr>
                <w:rFonts w:ascii="Times New Roman" w:hAnsi="Times New Roman"/>
                <w:sz w:val="26"/>
                <w:szCs w:val="26"/>
              </w:rPr>
              <w:t>» Няндомского муниципального района Архангельской области, член комиссии</w:t>
            </w:r>
            <w:r>
              <w:rPr>
                <w:rFonts w:ascii="Times New Roman" w:hAnsi="Times New Roman"/>
                <w:sz w:val="26"/>
                <w:szCs w:val="26"/>
              </w:rPr>
              <w:t xml:space="preserve">                            (по согласованию);</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AF58C1" w:rsidRDefault="00AF58C1" w:rsidP="00AF58C1">
            <w:pPr>
              <w:spacing w:line="240" w:lineRule="auto"/>
              <w:rPr>
                <w:rFonts w:ascii="Times New Roman" w:hAnsi="Times New Roman"/>
                <w:sz w:val="26"/>
                <w:szCs w:val="26"/>
              </w:rPr>
            </w:pPr>
            <w:r>
              <w:rPr>
                <w:rFonts w:ascii="Times New Roman" w:hAnsi="Times New Roman"/>
                <w:sz w:val="26"/>
                <w:szCs w:val="26"/>
              </w:rPr>
              <w:t>Назарьева Наталья Владимировна</w:t>
            </w:r>
          </w:p>
        </w:tc>
        <w:tc>
          <w:tcPr>
            <w:tcW w:w="5802" w:type="dxa"/>
          </w:tcPr>
          <w:p w:rsidR="00AF58C1" w:rsidRDefault="00AF58C1" w:rsidP="00AF58C1">
            <w:pPr>
              <w:spacing w:line="240" w:lineRule="auto"/>
              <w:rPr>
                <w:rFonts w:ascii="Times New Roman" w:hAnsi="Times New Roman"/>
                <w:sz w:val="26"/>
                <w:szCs w:val="26"/>
              </w:rPr>
            </w:pPr>
            <w:r>
              <w:rPr>
                <w:rFonts w:ascii="Times New Roman" w:hAnsi="Times New Roman"/>
                <w:sz w:val="26"/>
                <w:szCs w:val="26"/>
              </w:rPr>
              <w:t>- председатель муниципального Совета сельского поселения «Мошинское» Няндомского муниципального района Архангельской области, член комиссии (по согласованию)</w:t>
            </w:r>
          </w:p>
          <w:p w:rsidR="00AF58C1" w:rsidRDefault="00AF58C1" w:rsidP="00AF58C1">
            <w:pPr>
              <w:spacing w:line="240" w:lineRule="auto"/>
              <w:rPr>
                <w:rFonts w:ascii="Times New Roman" w:hAnsi="Times New Roman"/>
                <w:sz w:val="26"/>
                <w:szCs w:val="26"/>
              </w:rPr>
            </w:pPr>
          </w:p>
        </w:tc>
      </w:tr>
      <w:tr w:rsidR="00AF58C1" w:rsidTr="00AF58C1">
        <w:tc>
          <w:tcPr>
            <w:tcW w:w="3542" w:type="dxa"/>
          </w:tcPr>
          <w:p w:rsidR="00AF58C1" w:rsidRPr="00F4616E" w:rsidRDefault="00AF58C1" w:rsidP="00AF58C1">
            <w:pPr>
              <w:rPr>
                <w:rFonts w:ascii="Times New Roman" w:hAnsi="Times New Roman"/>
                <w:sz w:val="28"/>
                <w:szCs w:val="28"/>
              </w:rPr>
            </w:pPr>
          </w:p>
        </w:tc>
        <w:tc>
          <w:tcPr>
            <w:tcW w:w="5802" w:type="dxa"/>
          </w:tcPr>
          <w:p w:rsidR="00AF58C1" w:rsidRPr="00F4616E" w:rsidRDefault="00AF58C1" w:rsidP="00AF58C1">
            <w:pPr>
              <w:jc w:val="left"/>
              <w:rPr>
                <w:rFonts w:ascii="Times New Roman" w:hAnsi="Times New Roman"/>
                <w:sz w:val="28"/>
                <w:szCs w:val="28"/>
              </w:rPr>
            </w:pPr>
          </w:p>
        </w:tc>
      </w:tr>
    </w:tbl>
    <w:p w:rsidR="00510E96" w:rsidRPr="00424765" w:rsidRDefault="00510E96" w:rsidP="00424765">
      <w:pPr>
        <w:rPr>
          <w:rFonts w:ascii="Times New Roman" w:hAnsi="Times New Roman"/>
          <w:sz w:val="28"/>
          <w:szCs w:val="28"/>
        </w:rPr>
        <w:sectPr w:rsidR="00510E96" w:rsidRPr="00424765" w:rsidSect="008023B5">
          <w:headerReference w:type="default" r:id="rId9"/>
          <w:headerReference w:type="first" r:id="rId10"/>
          <w:pgSz w:w="11906" w:h="16838"/>
          <w:pgMar w:top="437" w:right="851" w:bottom="1021" w:left="1701" w:header="0" w:footer="709" w:gutter="0"/>
          <w:cols w:space="708"/>
          <w:titlePg/>
          <w:docGrid w:linePitch="360"/>
        </w:sectPr>
      </w:pPr>
    </w:p>
    <w:bookmarkEnd w:id="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87046D" w:rsidTr="00861552">
        <w:tc>
          <w:tcPr>
            <w:tcW w:w="4782" w:type="dxa"/>
          </w:tcPr>
          <w:p w:rsidR="0087046D" w:rsidRDefault="0087046D" w:rsidP="00861552">
            <w:pPr>
              <w:jc w:val="center"/>
              <w:rPr>
                <w:rStyle w:val="ac"/>
                <w:rFonts w:ascii="Arial" w:hAnsi="Arial" w:cs="Arial"/>
                <w:bCs/>
                <w:sz w:val="28"/>
                <w:szCs w:val="28"/>
              </w:rPr>
            </w:pPr>
          </w:p>
        </w:tc>
        <w:tc>
          <w:tcPr>
            <w:tcW w:w="4783" w:type="dxa"/>
          </w:tcPr>
          <w:p w:rsidR="0087046D" w:rsidRDefault="0087046D" w:rsidP="00861552">
            <w:pPr>
              <w:jc w:val="center"/>
              <w:rPr>
                <w:rStyle w:val="ac"/>
                <w:rFonts w:ascii="Times New Roman" w:hAnsi="Times New Roman"/>
                <w:b w:val="0"/>
                <w:sz w:val="28"/>
                <w:szCs w:val="28"/>
              </w:rPr>
            </w:pPr>
            <w:r w:rsidRPr="003854A6">
              <w:rPr>
                <w:rStyle w:val="ac"/>
                <w:rFonts w:ascii="Times New Roman" w:hAnsi="Times New Roman"/>
                <w:b w:val="0"/>
                <w:sz w:val="28"/>
                <w:szCs w:val="28"/>
              </w:rPr>
              <w:t xml:space="preserve">ПРИЛОЖЕНЕНИЕ </w:t>
            </w:r>
            <w:r>
              <w:rPr>
                <w:rStyle w:val="ac"/>
                <w:rFonts w:ascii="Times New Roman" w:hAnsi="Times New Roman"/>
                <w:b w:val="0"/>
                <w:sz w:val="28"/>
                <w:szCs w:val="28"/>
              </w:rPr>
              <w:t>2</w:t>
            </w:r>
          </w:p>
          <w:p w:rsidR="0087046D" w:rsidRDefault="0087046D" w:rsidP="00861552">
            <w:pPr>
              <w:jc w:val="center"/>
              <w:rPr>
                <w:rStyle w:val="ac"/>
                <w:rFonts w:ascii="Times New Roman" w:hAnsi="Times New Roman"/>
                <w:b w:val="0"/>
                <w:sz w:val="28"/>
                <w:szCs w:val="28"/>
              </w:rPr>
            </w:pPr>
            <w:r>
              <w:rPr>
                <w:rStyle w:val="ac"/>
                <w:rFonts w:ascii="Times New Roman" w:hAnsi="Times New Roman"/>
                <w:b w:val="0"/>
                <w:sz w:val="28"/>
                <w:szCs w:val="28"/>
              </w:rPr>
              <w:t xml:space="preserve">к постановлению  </w:t>
            </w:r>
            <w:r w:rsidR="008023B5">
              <w:rPr>
                <w:rStyle w:val="ac"/>
                <w:rFonts w:ascii="Times New Roman" w:hAnsi="Times New Roman"/>
                <w:b w:val="0"/>
                <w:sz w:val="28"/>
                <w:szCs w:val="28"/>
              </w:rPr>
              <w:t xml:space="preserve">администрации </w:t>
            </w:r>
            <w:r>
              <w:rPr>
                <w:rStyle w:val="ac"/>
                <w:rFonts w:ascii="Times New Roman" w:hAnsi="Times New Roman"/>
                <w:b w:val="0"/>
                <w:sz w:val="28"/>
                <w:szCs w:val="28"/>
              </w:rPr>
              <w:t xml:space="preserve">Няндомского муниципального района Архангельской области </w:t>
            </w:r>
          </w:p>
          <w:p w:rsidR="0087046D" w:rsidRPr="003854A6" w:rsidRDefault="0087046D" w:rsidP="00861552">
            <w:pPr>
              <w:jc w:val="center"/>
              <w:rPr>
                <w:rStyle w:val="ac"/>
                <w:rFonts w:ascii="Times New Roman" w:hAnsi="Times New Roman"/>
                <w:b w:val="0"/>
                <w:sz w:val="28"/>
                <w:szCs w:val="28"/>
              </w:rPr>
            </w:pPr>
            <w:r>
              <w:rPr>
                <w:rStyle w:val="ac"/>
                <w:rFonts w:ascii="Times New Roman" w:hAnsi="Times New Roman"/>
                <w:b w:val="0"/>
                <w:sz w:val="28"/>
                <w:szCs w:val="28"/>
              </w:rPr>
              <w:t>от «___»_________</w:t>
            </w:r>
            <w:r w:rsidRPr="00A356A4">
              <w:rPr>
                <w:rStyle w:val="ac"/>
                <w:rFonts w:ascii="Times New Roman" w:hAnsi="Times New Roman"/>
                <w:b w:val="0"/>
                <w:sz w:val="28"/>
                <w:szCs w:val="28"/>
              </w:rPr>
              <w:t>2022</w:t>
            </w:r>
            <w:r w:rsidR="006D48E3">
              <w:rPr>
                <w:rStyle w:val="ac"/>
                <w:rFonts w:ascii="Times New Roman" w:hAnsi="Times New Roman"/>
                <w:b w:val="0"/>
                <w:sz w:val="28"/>
                <w:szCs w:val="28"/>
              </w:rPr>
              <w:t xml:space="preserve"> </w:t>
            </w:r>
            <w:r w:rsidRPr="00A356A4">
              <w:rPr>
                <w:rStyle w:val="ac"/>
                <w:rFonts w:ascii="Times New Roman" w:hAnsi="Times New Roman"/>
                <w:b w:val="0"/>
                <w:sz w:val="28"/>
                <w:szCs w:val="28"/>
              </w:rPr>
              <w:t>года</w:t>
            </w:r>
            <w:r>
              <w:rPr>
                <w:rStyle w:val="ac"/>
                <w:rFonts w:ascii="Times New Roman" w:hAnsi="Times New Roman"/>
                <w:b w:val="0"/>
                <w:sz w:val="28"/>
                <w:szCs w:val="28"/>
              </w:rPr>
              <w:t xml:space="preserve"> </w:t>
            </w:r>
            <w:r w:rsidRPr="00A356A4">
              <w:rPr>
                <w:rStyle w:val="ac"/>
                <w:rFonts w:ascii="Times New Roman" w:hAnsi="Times New Roman"/>
                <w:b w:val="0"/>
                <w:sz w:val="28"/>
                <w:szCs w:val="28"/>
              </w:rPr>
              <w:t>№</w:t>
            </w:r>
            <w:r>
              <w:rPr>
                <w:rStyle w:val="ac"/>
                <w:rFonts w:ascii="Times New Roman" w:hAnsi="Times New Roman"/>
                <w:b w:val="0"/>
                <w:sz w:val="28"/>
                <w:szCs w:val="28"/>
              </w:rPr>
              <w:t xml:space="preserve"> ____</w:t>
            </w:r>
          </w:p>
        </w:tc>
      </w:tr>
    </w:tbl>
    <w:p w:rsidR="0087046D" w:rsidRPr="003854A6" w:rsidRDefault="0087046D" w:rsidP="0087046D">
      <w:pPr>
        <w:jc w:val="center"/>
        <w:rPr>
          <w:rStyle w:val="ac"/>
          <w:rFonts w:ascii="Arial" w:hAnsi="Arial" w:cs="Arial"/>
          <w:bCs/>
          <w:sz w:val="28"/>
          <w:szCs w:val="28"/>
        </w:rPr>
      </w:pPr>
    </w:p>
    <w:p w:rsidR="0087046D" w:rsidRPr="003854A6" w:rsidRDefault="0087046D" w:rsidP="0087046D">
      <w:pPr>
        <w:rPr>
          <w:sz w:val="28"/>
          <w:szCs w:val="28"/>
        </w:rPr>
      </w:pPr>
    </w:p>
    <w:p w:rsidR="0087046D" w:rsidRPr="0087046D" w:rsidRDefault="0087046D" w:rsidP="0087046D">
      <w:pPr>
        <w:pStyle w:val="1"/>
        <w:spacing w:before="0" w:after="0"/>
        <w:rPr>
          <w:rFonts w:ascii="Times New Roman" w:hAnsi="Times New Roman" w:cs="Times New Roman"/>
          <w:sz w:val="28"/>
          <w:szCs w:val="28"/>
        </w:rPr>
      </w:pPr>
      <w:r w:rsidRPr="0087046D">
        <w:rPr>
          <w:rFonts w:ascii="Times New Roman" w:hAnsi="Times New Roman" w:cs="Times New Roman"/>
          <w:sz w:val="28"/>
          <w:szCs w:val="28"/>
        </w:rPr>
        <w:t>Положение</w:t>
      </w:r>
      <w:r w:rsidRPr="0087046D">
        <w:rPr>
          <w:rFonts w:ascii="Times New Roman" w:hAnsi="Times New Roman" w:cs="Times New Roman"/>
          <w:sz w:val="28"/>
          <w:szCs w:val="28"/>
        </w:rPr>
        <w:br/>
        <w:t xml:space="preserve">о комиссии </w:t>
      </w:r>
      <w:bookmarkStart w:id="4" w:name="_Hlk94604063"/>
      <w:r w:rsidRPr="0087046D">
        <w:rPr>
          <w:rFonts w:ascii="Times New Roman" w:hAnsi="Times New Roman" w:cs="Times New Roman"/>
          <w:sz w:val="28"/>
          <w:szCs w:val="28"/>
        </w:rPr>
        <w:t xml:space="preserve">по организации и проведению публичных слушаний по вопросам градостроительной деятельности на территории </w:t>
      </w:r>
    </w:p>
    <w:bookmarkEnd w:id="4"/>
    <w:p w:rsidR="006C1A9C" w:rsidRPr="00F42B71" w:rsidRDefault="006C1A9C" w:rsidP="006C1A9C">
      <w:pPr>
        <w:spacing w:line="240" w:lineRule="auto"/>
        <w:jc w:val="center"/>
        <w:rPr>
          <w:rFonts w:ascii="Times New Roman" w:hAnsi="Times New Roman"/>
          <w:b/>
          <w:sz w:val="26"/>
          <w:szCs w:val="26"/>
        </w:rPr>
      </w:pPr>
      <w:r w:rsidRPr="00F42B71">
        <w:rPr>
          <w:rFonts w:ascii="Times New Roman" w:eastAsia="Times New Roman" w:hAnsi="Times New Roman"/>
          <w:b/>
          <w:sz w:val="28"/>
          <w:szCs w:val="28"/>
          <w:lang w:eastAsia="ru-RU"/>
        </w:rPr>
        <w:t>сельских поселений, входящих в состав Няндомского муниципального района Архангельской области</w:t>
      </w:r>
    </w:p>
    <w:p w:rsidR="0087046D" w:rsidRPr="0087046D" w:rsidRDefault="0087046D" w:rsidP="0087046D">
      <w:pPr>
        <w:rPr>
          <w:rFonts w:ascii="Times New Roman" w:hAnsi="Times New Roman"/>
          <w:b/>
          <w:bCs/>
          <w:sz w:val="28"/>
          <w:szCs w:val="28"/>
        </w:rPr>
      </w:pPr>
    </w:p>
    <w:p w:rsidR="0087046D" w:rsidRDefault="0087046D" w:rsidP="008F7799">
      <w:pPr>
        <w:pStyle w:val="1"/>
        <w:numPr>
          <w:ilvl w:val="0"/>
          <w:numId w:val="16"/>
        </w:numPr>
        <w:rPr>
          <w:rFonts w:ascii="Times New Roman" w:hAnsi="Times New Roman" w:cs="Times New Roman"/>
          <w:sz w:val="28"/>
          <w:szCs w:val="28"/>
        </w:rPr>
      </w:pPr>
      <w:bookmarkStart w:id="5" w:name="sub_100"/>
      <w:r w:rsidRPr="0087046D">
        <w:rPr>
          <w:rFonts w:ascii="Times New Roman" w:hAnsi="Times New Roman" w:cs="Times New Roman"/>
          <w:sz w:val="28"/>
          <w:szCs w:val="28"/>
        </w:rPr>
        <w:t>Общие положения</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6" w:name="sub_1001"/>
      <w:bookmarkEnd w:id="5"/>
      <w:r w:rsidRPr="0087046D">
        <w:rPr>
          <w:rFonts w:ascii="Times New Roman" w:hAnsi="Times New Roman"/>
          <w:sz w:val="28"/>
          <w:szCs w:val="28"/>
        </w:rPr>
        <w:t xml:space="preserve">1. Комиссия по подготовке, организации и проведению публичных слушаний по вопросам градостроительной деятельности на территории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 xml:space="preserve"> (далее - Комиссия) является </w:t>
      </w:r>
      <w:r w:rsidR="000E2CB5">
        <w:rPr>
          <w:rFonts w:ascii="Times New Roman" w:hAnsi="Times New Roman"/>
          <w:sz w:val="28"/>
          <w:szCs w:val="28"/>
        </w:rPr>
        <w:t>постоянно действующим вспомогательным органом администрации Няндомского муниципального района Архангельской области – комиссией при администрации Няндомского муниципального района Архангельской области по организации и проведению публичных слушаний (далее-Комиссия)</w:t>
      </w:r>
      <w:r w:rsidRPr="0087046D">
        <w:rPr>
          <w:rFonts w:ascii="Times New Roman" w:hAnsi="Times New Roman"/>
          <w:sz w:val="28"/>
          <w:szCs w:val="28"/>
        </w:rPr>
        <w:t>, образуем</w:t>
      </w:r>
      <w:r w:rsidR="000E2CB5">
        <w:rPr>
          <w:rFonts w:ascii="Times New Roman" w:hAnsi="Times New Roman"/>
          <w:sz w:val="28"/>
          <w:szCs w:val="28"/>
        </w:rPr>
        <w:t>ым</w:t>
      </w:r>
      <w:r w:rsidRPr="0087046D">
        <w:rPr>
          <w:rFonts w:ascii="Times New Roman" w:hAnsi="Times New Roman"/>
          <w:sz w:val="28"/>
          <w:szCs w:val="28"/>
        </w:rPr>
        <w:t xml:space="preserve"> в соответствии с </w:t>
      </w:r>
      <w:hyperlink r:id="rId11"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sz w:val="28"/>
          <w:szCs w:val="28"/>
        </w:rPr>
        <w:t xml:space="preserve"> Российской Федерации.</w:t>
      </w:r>
      <w:bookmarkStart w:id="7" w:name="sub_1002"/>
      <w:bookmarkEnd w:id="6"/>
    </w:p>
    <w:p w:rsidR="008F7799" w:rsidRPr="0087046D" w:rsidRDefault="0087046D" w:rsidP="0087046D">
      <w:pPr>
        <w:ind w:firstLine="709"/>
        <w:rPr>
          <w:rFonts w:ascii="Times New Roman" w:hAnsi="Times New Roman"/>
          <w:sz w:val="28"/>
          <w:szCs w:val="28"/>
        </w:rPr>
      </w:pPr>
      <w:r w:rsidRPr="0087046D">
        <w:rPr>
          <w:rFonts w:ascii="Times New Roman" w:hAnsi="Times New Roman"/>
          <w:sz w:val="28"/>
          <w:szCs w:val="28"/>
        </w:rPr>
        <w:t xml:space="preserve">2. Комиссия в своей деятельности руководствуется </w:t>
      </w:r>
      <w:hyperlink r:id="rId12"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color w:val="000000" w:themeColor="text1"/>
          <w:sz w:val="28"/>
          <w:szCs w:val="28"/>
        </w:rPr>
        <w:t xml:space="preserve"> Российской Федерации, федеральными законами, иными нормативными актами Российской Федерации, </w:t>
      </w:r>
      <w:hyperlink r:id="rId13"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color w:val="000000" w:themeColor="text1"/>
          <w:sz w:val="28"/>
          <w:szCs w:val="28"/>
        </w:rPr>
        <w:t xml:space="preserve"> Архангельской области, иными законами Архангельской области, иными нормативными правовыми актами Архангельской области, </w:t>
      </w:r>
      <w:hyperlink r:id="rId14" w:history="1">
        <w:r w:rsidRPr="0087046D">
          <w:rPr>
            <w:rStyle w:val="ad"/>
            <w:rFonts w:ascii="Times New Roman" w:hAnsi="Times New Roman"/>
            <w:color w:val="000000" w:themeColor="text1"/>
            <w:sz w:val="28"/>
            <w:szCs w:val="28"/>
          </w:rPr>
          <w:t>Уставом</w:t>
        </w:r>
      </w:hyperlink>
      <w:r w:rsidRPr="0087046D">
        <w:rPr>
          <w:rFonts w:ascii="Times New Roman" w:hAnsi="Times New Roman"/>
          <w:color w:val="000000" w:themeColor="text1"/>
          <w:sz w:val="28"/>
          <w:szCs w:val="28"/>
        </w:rPr>
        <w:t xml:space="preserve"> Няндомского района Архангельской области, 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w:t>
      </w:r>
      <w:r w:rsidRPr="0087046D">
        <w:rPr>
          <w:rFonts w:ascii="Times New Roman" w:hAnsi="Times New Roman"/>
          <w:sz w:val="28"/>
          <w:szCs w:val="28"/>
        </w:rPr>
        <w:t xml:space="preserve"> </w:t>
      </w:r>
      <w:r w:rsidRPr="0087046D">
        <w:rPr>
          <w:rFonts w:ascii="Times New Roman" w:hAnsi="Times New Roman"/>
          <w:color w:val="000000" w:themeColor="text1"/>
          <w:sz w:val="28"/>
          <w:szCs w:val="28"/>
        </w:rPr>
        <w:t>утвержденного Собрани</w:t>
      </w:r>
      <w:r w:rsidR="000E2CB5">
        <w:rPr>
          <w:rFonts w:ascii="Times New Roman" w:hAnsi="Times New Roman"/>
          <w:color w:val="000000" w:themeColor="text1"/>
          <w:sz w:val="28"/>
          <w:szCs w:val="28"/>
        </w:rPr>
        <w:t>ем</w:t>
      </w:r>
      <w:r w:rsidRPr="0087046D">
        <w:rPr>
          <w:rFonts w:ascii="Times New Roman" w:hAnsi="Times New Roman"/>
          <w:color w:val="000000" w:themeColor="text1"/>
          <w:sz w:val="28"/>
          <w:szCs w:val="28"/>
        </w:rPr>
        <w:t xml:space="preserve"> депутатов </w:t>
      </w:r>
      <w:r w:rsidR="000E2CB5">
        <w:rPr>
          <w:rFonts w:ascii="Times New Roman" w:hAnsi="Times New Roman"/>
          <w:color w:val="000000" w:themeColor="text1"/>
          <w:sz w:val="28"/>
          <w:szCs w:val="28"/>
        </w:rPr>
        <w:t xml:space="preserve">Няндомского муниципального района Архангельской области </w:t>
      </w:r>
      <w:r w:rsidRPr="0087046D">
        <w:rPr>
          <w:rFonts w:ascii="Times New Roman" w:hAnsi="Times New Roman"/>
          <w:color w:val="000000" w:themeColor="text1"/>
          <w:sz w:val="28"/>
          <w:szCs w:val="28"/>
        </w:rPr>
        <w:t xml:space="preserve"> от 26 мая 2021 года № 162.</w:t>
      </w:r>
    </w:p>
    <w:p w:rsidR="0087046D" w:rsidRDefault="0087046D" w:rsidP="0087046D">
      <w:pPr>
        <w:pStyle w:val="1"/>
        <w:rPr>
          <w:rFonts w:ascii="Times New Roman" w:hAnsi="Times New Roman" w:cs="Times New Roman"/>
          <w:sz w:val="28"/>
          <w:szCs w:val="28"/>
        </w:rPr>
      </w:pPr>
      <w:bookmarkStart w:id="8" w:name="sub_200"/>
      <w:bookmarkEnd w:id="7"/>
      <w:r w:rsidRPr="0087046D">
        <w:rPr>
          <w:rFonts w:ascii="Times New Roman" w:hAnsi="Times New Roman" w:cs="Times New Roman"/>
          <w:sz w:val="28"/>
          <w:szCs w:val="28"/>
        </w:rPr>
        <w:t>II. Полномочия Комиссии</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9" w:name="sub_1003"/>
      <w:bookmarkEnd w:id="8"/>
      <w:r w:rsidRPr="0087046D">
        <w:rPr>
          <w:rFonts w:ascii="Times New Roman" w:hAnsi="Times New Roman"/>
          <w:sz w:val="28"/>
          <w:szCs w:val="28"/>
        </w:rPr>
        <w:lastRenderedPageBreak/>
        <w:t>3. Комиссия осуществляет свои полномочия</w:t>
      </w:r>
      <w:bookmarkStart w:id="10" w:name="sub_1036"/>
      <w:bookmarkEnd w:id="9"/>
      <w:r w:rsidRPr="0087046D">
        <w:rPr>
          <w:rFonts w:ascii="Times New Roman" w:hAnsi="Times New Roman"/>
          <w:sz w:val="28"/>
          <w:szCs w:val="28"/>
        </w:rPr>
        <w:t xml:space="preserve"> согласно </w:t>
      </w:r>
      <w:bookmarkStart w:id="11" w:name="_Hlk94605499"/>
      <w:r w:rsidRPr="0087046D">
        <w:rPr>
          <w:rFonts w:ascii="Times New Roman" w:hAnsi="Times New Roman"/>
          <w:sz w:val="28"/>
          <w:szCs w:val="28"/>
        </w:rPr>
        <w:t>Положения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w:t>
      </w:r>
      <w:bookmarkEnd w:id="10"/>
      <w:bookmarkEnd w:id="11"/>
      <w:r w:rsidRPr="0087046D">
        <w:rPr>
          <w:rFonts w:ascii="Times New Roman" w:hAnsi="Times New Roman"/>
          <w:sz w:val="28"/>
          <w:szCs w:val="28"/>
        </w:rPr>
        <w:t xml:space="preserve"> утвержденного решением Собрания депутатов </w:t>
      </w:r>
      <w:r w:rsidR="000E2CB5">
        <w:rPr>
          <w:rFonts w:ascii="Times New Roman" w:hAnsi="Times New Roman"/>
          <w:sz w:val="28"/>
          <w:szCs w:val="28"/>
        </w:rPr>
        <w:t xml:space="preserve">Няндомского муниципального района Архангельской области </w:t>
      </w:r>
      <w:r w:rsidRPr="0087046D">
        <w:rPr>
          <w:rFonts w:ascii="Times New Roman" w:hAnsi="Times New Roman"/>
          <w:sz w:val="28"/>
          <w:szCs w:val="28"/>
        </w:rPr>
        <w:t>от 26 мая 2021 года № 162.</w:t>
      </w:r>
    </w:p>
    <w:p w:rsidR="008F7799" w:rsidRPr="0087046D" w:rsidRDefault="008F7799" w:rsidP="0087046D">
      <w:pPr>
        <w:ind w:firstLine="709"/>
        <w:rPr>
          <w:rFonts w:ascii="Times New Roman" w:hAnsi="Times New Roman"/>
          <w:sz w:val="28"/>
          <w:szCs w:val="28"/>
        </w:rPr>
      </w:pPr>
    </w:p>
    <w:p w:rsidR="0087046D" w:rsidRDefault="0087046D" w:rsidP="0087046D">
      <w:pPr>
        <w:pStyle w:val="1"/>
        <w:rPr>
          <w:rFonts w:ascii="Times New Roman" w:hAnsi="Times New Roman" w:cs="Times New Roman"/>
          <w:sz w:val="28"/>
          <w:szCs w:val="28"/>
        </w:rPr>
      </w:pPr>
      <w:bookmarkStart w:id="12" w:name="sub_300"/>
      <w:r w:rsidRPr="0087046D">
        <w:rPr>
          <w:rFonts w:ascii="Times New Roman" w:hAnsi="Times New Roman" w:cs="Times New Roman"/>
          <w:sz w:val="28"/>
          <w:szCs w:val="28"/>
        </w:rPr>
        <w:t>III. Порядок формирования Комиссии</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13" w:name="sub_1005"/>
      <w:bookmarkEnd w:id="12"/>
      <w:r w:rsidRPr="0087046D">
        <w:rPr>
          <w:rFonts w:ascii="Times New Roman" w:hAnsi="Times New Roman"/>
          <w:sz w:val="28"/>
          <w:szCs w:val="28"/>
        </w:rPr>
        <w:t>4. Комиссия формируется в составе председателя, секретаря, постоянных членов и приглашенных членов Комиссии, которые осуществляют свою деятельность на безвозмездной основе.</w:t>
      </w:r>
      <w:bookmarkStart w:id="14" w:name="sub_1006"/>
      <w:bookmarkEnd w:id="13"/>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5. В состав Комиссии включаются:</w:t>
      </w:r>
      <w:bookmarkStart w:id="15" w:name="sub_1061"/>
      <w:bookmarkEnd w:id="14"/>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1) в качестве постоянных членов Комиссии представители Управления строительства, архитектуры и жилищно-коммунального хозяйства администрации Няндомского района, Комитета по управлению муниципальным имуществом и земельными ресурсами администрации Няндомского района;</w:t>
      </w:r>
      <w:bookmarkStart w:id="16" w:name="sub_1062"/>
      <w:bookmarkEnd w:id="15"/>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2) в качестве приглашенных членов Комиссии: представители администраци</w:t>
      </w:r>
      <w:r w:rsidR="006A55BD">
        <w:rPr>
          <w:rFonts w:ascii="Times New Roman" w:hAnsi="Times New Roman"/>
          <w:sz w:val="28"/>
          <w:szCs w:val="28"/>
        </w:rPr>
        <w:t>й</w:t>
      </w:r>
      <w:r w:rsidRPr="0087046D">
        <w:rPr>
          <w:rFonts w:ascii="Times New Roman" w:hAnsi="Times New Roman"/>
          <w:sz w:val="28"/>
          <w:szCs w:val="28"/>
        </w:rPr>
        <w:t xml:space="preserve">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 депутаты муниципальн</w:t>
      </w:r>
      <w:r w:rsidR="006A55BD">
        <w:rPr>
          <w:rFonts w:ascii="Times New Roman" w:hAnsi="Times New Roman"/>
          <w:sz w:val="28"/>
          <w:szCs w:val="28"/>
        </w:rPr>
        <w:t>ых</w:t>
      </w:r>
      <w:r w:rsidRPr="0087046D">
        <w:rPr>
          <w:rFonts w:ascii="Times New Roman" w:hAnsi="Times New Roman"/>
          <w:sz w:val="28"/>
          <w:szCs w:val="28"/>
        </w:rPr>
        <w:t xml:space="preserve"> Совет</w:t>
      </w:r>
      <w:r w:rsidR="006A55BD">
        <w:rPr>
          <w:rFonts w:ascii="Times New Roman" w:hAnsi="Times New Roman"/>
          <w:sz w:val="28"/>
          <w:szCs w:val="28"/>
        </w:rPr>
        <w:t>ов</w:t>
      </w:r>
      <w:r w:rsidRPr="0087046D">
        <w:rPr>
          <w:rFonts w:ascii="Times New Roman" w:hAnsi="Times New Roman"/>
          <w:sz w:val="28"/>
          <w:szCs w:val="28"/>
        </w:rPr>
        <w:t xml:space="preserve">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w:t>
      </w:r>
      <w:bookmarkEnd w:id="16"/>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В случае отсутствия одного из членов Комиссии его полномочия может заместить лицо, исполняющее и замещающее его обязанности.</w:t>
      </w:r>
      <w:bookmarkStart w:id="17" w:name="sub_1007"/>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 xml:space="preserve">6. Руководство деятельностью Комиссии осуществляет председатель Комиссии. </w:t>
      </w:r>
      <w:bookmarkStart w:id="18" w:name="sub_1008"/>
      <w:bookmarkEnd w:id="17"/>
    </w:p>
    <w:p w:rsidR="0087046D" w:rsidRPr="0087046D" w:rsidRDefault="0087046D" w:rsidP="0087046D">
      <w:pPr>
        <w:ind w:firstLine="709"/>
        <w:rPr>
          <w:rFonts w:ascii="Times New Roman" w:hAnsi="Times New Roman"/>
          <w:sz w:val="28"/>
          <w:szCs w:val="28"/>
        </w:rPr>
      </w:pPr>
      <w:r w:rsidRPr="0087046D">
        <w:rPr>
          <w:rFonts w:ascii="Times New Roman" w:hAnsi="Times New Roman"/>
          <w:sz w:val="28"/>
          <w:szCs w:val="28"/>
        </w:rPr>
        <w:t>7. Секретарь Комиссии обеспечивает деятельность Комиссии, информирует членов Комиссии о месте и времени проведения заседания Комиссии, повестке дня заседания Комиссии, оформляет протоколы заседаний Комиссии.</w:t>
      </w:r>
    </w:p>
    <w:bookmarkEnd w:id="18"/>
    <w:p w:rsidR="0087046D" w:rsidRPr="0087046D" w:rsidRDefault="000E2CB5" w:rsidP="0087046D">
      <w:pPr>
        <w:rPr>
          <w:rFonts w:ascii="Times New Roman" w:hAnsi="Times New Roman"/>
          <w:sz w:val="28"/>
          <w:szCs w:val="28"/>
        </w:rPr>
      </w:pPr>
      <w:r>
        <w:rPr>
          <w:rFonts w:ascii="Times New Roman" w:hAnsi="Times New Roman"/>
          <w:sz w:val="28"/>
          <w:szCs w:val="28"/>
        </w:rPr>
        <w:tab/>
      </w:r>
      <w:r w:rsidR="0087046D" w:rsidRPr="0087046D">
        <w:rPr>
          <w:rFonts w:ascii="Times New Roman" w:hAnsi="Times New Roman"/>
          <w:sz w:val="28"/>
          <w:szCs w:val="28"/>
        </w:rPr>
        <w:t>В случае отсутствия секретаря Комиссии на заседании его обязанности исполняет один из членов Комиссии по поручению председателя Комиссии.</w:t>
      </w:r>
    </w:p>
    <w:p w:rsidR="0087046D" w:rsidRPr="0087046D" w:rsidRDefault="0087046D" w:rsidP="0087046D">
      <w:pPr>
        <w:rPr>
          <w:rFonts w:ascii="Times New Roman" w:hAnsi="Times New Roman"/>
          <w:sz w:val="28"/>
          <w:szCs w:val="28"/>
        </w:rPr>
      </w:pPr>
    </w:p>
    <w:p w:rsidR="0087046D" w:rsidRDefault="0087046D" w:rsidP="0087046D">
      <w:pPr>
        <w:pStyle w:val="1"/>
        <w:rPr>
          <w:rFonts w:ascii="Times New Roman" w:hAnsi="Times New Roman" w:cs="Times New Roman"/>
          <w:sz w:val="28"/>
          <w:szCs w:val="28"/>
        </w:rPr>
      </w:pPr>
      <w:bookmarkStart w:id="19" w:name="sub_400"/>
      <w:r w:rsidRPr="0087046D">
        <w:rPr>
          <w:rFonts w:ascii="Times New Roman" w:hAnsi="Times New Roman" w:cs="Times New Roman"/>
          <w:sz w:val="28"/>
          <w:szCs w:val="28"/>
        </w:rPr>
        <w:t>IV. Требование к порядку деятельности Комиссии</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20" w:name="sub_1009"/>
      <w:bookmarkEnd w:id="19"/>
      <w:r w:rsidRPr="0087046D">
        <w:rPr>
          <w:rFonts w:ascii="Times New Roman" w:hAnsi="Times New Roman"/>
          <w:sz w:val="28"/>
          <w:szCs w:val="28"/>
        </w:rPr>
        <w:lastRenderedPageBreak/>
        <w:t xml:space="preserve">8. Комиссия осуществляет свою деятельность путем проведения заседаний. Заседания Комиссии проводятся под руководством ее </w:t>
      </w:r>
      <w:r w:rsidR="002814DD">
        <w:rPr>
          <w:rFonts w:ascii="Times New Roman" w:hAnsi="Times New Roman"/>
          <w:sz w:val="28"/>
          <w:szCs w:val="28"/>
        </w:rPr>
        <w:t>председателя</w:t>
      </w:r>
      <w:r w:rsidRPr="0087046D">
        <w:rPr>
          <w:rFonts w:ascii="Times New Roman" w:hAnsi="Times New Roman"/>
          <w:sz w:val="28"/>
          <w:szCs w:val="28"/>
        </w:rPr>
        <w:t>.</w:t>
      </w:r>
      <w:bookmarkStart w:id="21" w:name="sub_1010"/>
      <w:bookmarkEnd w:id="20"/>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9. Комиссия правомочна принимать решение, если на заседании присутствует более половины от установленного числа ее членов. 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bookmarkStart w:id="22" w:name="sub_1012"/>
      <w:bookmarkEnd w:id="21"/>
    </w:p>
    <w:p w:rsidR="0087046D" w:rsidRDefault="0087046D" w:rsidP="008F7799">
      <w:pPr>
        <w:ind w:firstLine="709"/>
        <w:rPr>
          <w:rFonts w:ascii="Times New Roman" w:hAnsi="Times New Roman"/>
          <w:sz w:val="28"/>
          <w:szCs w:val="28"/>
        </w:rPr>
      </w:pPr>
      <w:r w:rsidRPr="0087046D">
        <w:rPr>
          <w:rFonts w:ascii="Times New Roman" w:hAnsi="Times New Roman"/>
          <w:sz w:val="28"/>
          <w:szCs w:val="28"/>
        </w:rPr>
        <w:t xml:space="preserve">10. При проведении общественных обсуждений или публичных слушаний Комиссия руководствуется требованиями к оформлению документов установленными </w:t>
      </w:r>
      <w:bookmarkEnd w:id="22"/>
      <w:r w:rsidRPr="0087046D">
        <w:rPr>
          <w:rFonts w:ascii="Times New Roman" w:hAnsi="Times New Roman"/>
          <w:sz w:val="28"/>
          <w:szCs w:val="28"/>
        </w:rPr>
        <w:t xml:space="preserve">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 утвержденного решением Собрания депутатов </w:t>
      </w:r>
      <w:r w:rsidR="002814DD">
        <w:rPr>
          <w:rFonts w:ascii="Times New Roman" w:hAnsi="Times New Roman"/>
          <w:sz w:val="28"/>
          <w:szCs w:val="28"/>
        </w:rPr>
        <w:t xml:space="preserve">Няндомского муниципального района Архангельской области </w:t>
      </w:r>
      <w:r w:rsidRPr="0087046D">
        <w:rPr>
          <w:rFonts w:ascii="Times New Roman" w:hAnsi="Times New Roman"/>
          <w:sz w:val="28"/>
          <w:szCs w:val="28"/>
        </w:rPr>
        <w:t>от 26 мая 2021 года № 162.</w:t>
      </w:r>
    </w:p>
    <w:p w:rsidR="008F7799" w:rsidRPr="0087046D" w:rsidRDefault="008F7799" w:rsidP="008F7799">
      <w:pPr>
        <w:ind w:firstLine="709"/>
        <w:rPr>
          <w:rFonts w:ascii="Times New Roman" w:hAnsi="Times New Roman"/>
          <w:sz w:val="28"/>
          <w:szCs w:val="28"/>
        </w:rPr>
      </w:pPr>
    </w:p>
    <w:p w:rsidR="008F7799" w:rsidRDefault="0087046D" w:rsidP="0087046D">
      <w:pPr>
        <w:pStyle w:val="1"/>
        <w:rPr>
          <w:rFonts w:ascii="Times New Roman" w:hAnsi="Times New Roman" w:cs="Times New Roman"/>
          <w:sz w:val="28"/>
          <w:szCs w:val="28"/>
        </w:rPr>
      </w:pPr>
      <w:bookmarkStart w:id="23" w:name="sub_500"/>
      <w:r w:rsidRPr="0087046D">
        <w:rPr>
          <w:rFonts w:ascii="Times New Roman" w:hAnsi="Times New Roman" w:cs="Times New Roman"/>
          <w:sz w:val="28"/>
          <w:szCs w:val="28"/>
        </w:rPr>
        <w:t>V. Порядок решения внутренних организационных</w:t>
      </w:r>
    </w:p>
    <w:p w:rsidR="008F7799" w:rsidRPr="008F7799" w:rsidRDefault="0087046D" w:rsidP="008F7799">
      <w:pPr>
        <w:pStyle w:val="1"/>
      </w:pPr>
      <w:r w:rsidRPr="0087046D">
        <w:rPr>
          <w:rFonts w:ascii="Times New Roman" w:hAnsi="Times New Roman" w:cs="Times New Roman"/>
          <w:sz w:val="28"/>
          <w:szCs w:val="28"/>
        </w:rPr>
        <w:t xml:space="preserve"> вопросов Комиссии</w:t>
      </w:r>
    </w:p>
    <w:p w:rsidR="0087046D" w:rsidRDefault="0087046D" w:rsidP="0087046D">
      <w:pPr>
        <w:ind w:firstLine="709"/>
        <w:rPr>
          <w:rFonts w:ascii="Times New Roman" w:hAnsi="Times New Roman"/>
          <w:sz w:val="28"/>
          <w:szCs w:val="28"/>
        </w:rPr>
      </w:pPr>
      <w:bookmarkStart w:id="24" w:name="sub_1013"/>
      <w:bookmarkEnd w:id="23"/>
      <w:r w:rsidRPr="0087046D">
        <w:rPr>
          <w:rFonts w:ascii="Times New Roman" w:hAnsi="Times New Roman"/>
          <w:sz w:val="28"/>
          <w:szCs w:val="28"/>
        </w:rPr>
        <w:t>11. Заседания Комиссии проводятся по мере необходимости.</w:t>
      </w:r>
      <w:bookmarkStart w:id="25" w:name="sub_1014"/>
      <w:bookmarkEnd w:id="24"/>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 xml:space="preserve">12. Решения Комиссии оформляются протоколом, который подписывается председателем Комиссии </w:t>
      </w:r>
      <w:r w:rsidR="002814DD">
        <w:rPr>
          <w:rFonts w:ascii="Times New Roman" w:hAnsi="Times New Roman"/>
          <w:sz w:val="28"/>
          <w:szCs w:val="28"/>
        </w:rPr>
        <w:t>и</w:t>
      </w:r>
      <w:r w:rsidRPr="0087046D">
        <w:rPr>
          <w:rFonts w:ascii="Times New Roman" w:hAnsi="Times New Roman"/>
          <w:sz w:val="28"/>
          <w:szCs w:val="28"/>
        </w:rPr>
        <w:t xml:space="preserve"> секретарем Комиссии.</w:t>
      </w:r>
      <w:bookmarkStart w:id="26" w:name="sub_1015"/>
      <w:bookmarkEnd w:id="25"/>
    </w:p>
    <w:p w:rsidR="0087046D" w:rsidRPr="0087046D" w:rsidRDefault="0087046D" w:rsidP="0087046D">
      <w:pPr>
        <w:ind w:firstLine="709"/>
        <w:rPr>
          <w:rFonts w:ascii="Times New Roman" w:hAnsi="Times New Roman"/>
          <w:sz w:val="28"/>
          <w:szCs w:val="28"/>
        </w:rPr>
      </w:pPr>
      <w:r w:rsidRPr="0087046D">
        <w:rPr>
          <w:rFonts w:ascii="Times New Roman" w:hAnsi="Times New Roman"/>
          <w:sz w:val="28"/>
          <w:szCs w:val="28"/>
        </w:rPr>
        <w:t>13.</w:t>
      </w:r>
      <w:bookmarkStart w:id="27" w:name="sub_1017"/>
      <w:bookmarkEnd w:id="26"/>
      <w:r w:rsidRPr="0087046D">
        <w:rPr>
          <w:rFonts w:ascii="Times New Roman" w:hAnsi="Times New Roman"/>
          <w:sz w:val="28"/>
          <w:szCs w:val="28"/>
        </w:rPr>
        <w:t xml:space="preserve"> Комиссия имеет свой архив, в котором содержатся протоколы всех ее заседаний и другие материалы, связанные с деятельностью Комиссии.</w:t>
      </w:r>
    </w:p>
    <w:bookmarkEnd w:id="27"/>
    <w:p w:rsidR="0087046D" w:rsidRPr="003854A6" w:rsidRDefault="0087046D" w:rsidP="0087046D">
      <w:pPr>
        <w:rPr>
          <w:sz w:val="28"/>
          <w:szCs w:val="28"/>
        </w:rPr>
      </w:pPr>
    </w:p>
    <w:p w:rsidR="008F7799" w:rsidRPr="008F7799" w:rsidRDefault="008F7799" w:rsidP="008F7799">
      <w:pPr>
        <w:jc w:val="center"/>
        <w:rPr>
          <w:rFonts w:ascii="Times New Roman" w:hAnsi="Times New Roman"/>
          <w:b/>
          <w:bCs/>
          <w:sz w:val="28"/>
          <w:szCs w:val="28"/>
        </w:rPr>
      </w:pPr>
      <w:r>
        <w:rPr>
          <w:rFonts w:ascii="Times New Roman" w:hAnsi="Times New Roman"/>
          <w:b/>
          <w:bCs/>
          <w:sz w:val="28"/>
          <w:szCs w:val="28"/>
          <w:lang w:val="en-US"/>
        </w:rPr>
        <w:t>VI</w:t>
      </w:r>
      <w:r w:rsidRPr="008F7799">
        <w:rPr>
          <w:rFonts w:ascii="Times New Roman" w:hAnsi="Times New Roman"/>
          <w:b/>
          <w:bCs/>
          <w:sz w:val="28"/>
          <w:szCs w:val="28"/>
        </w:rPr>
        <w:t>. Проверка наличия конфликта интересов у членов Комиссии</w:t>
      </w:r>
    </w:p>
    <w:p w:rsidR="008F7799" w:rsidRPr="008F7799" w:rsidRDefault="008F7799" w:rsidP="008F7799">
      <w:pPr>
        <w:rPr>
          <w:rFonts w:ascii="Times New Roman" w:hAnsi="Times New Roman"/>
          <w:sz w:val="28"/>
          <w:szCs w:val="28"/>
        </w:rPr>
      </w:pPr>
    </w:p>
    <w:p w:rsidR="008F7799" w:rsidRPr="008F7799" w:rsidRDefault="008F7799" w:rsidP="008F7799">
      <w:pPr>
        <w:rPr>
          <w:rFonts w:ascii="Times New Roman" w:hAnsi="Times New Roman"/>
          <w:sz w:val="28"/>
          <w:szCs w:val="28"/>
        </w:rPr>
      </w:pPr>
      <w:r>
        <w:rPr>
          <w:rFonts w:ascii="Times New Roman" w:hAnsi="Times New Roman"/>
          <w:sz w:val="28"/>
          <w:szCs w:val="28"/>
        </w:rPr>
        <w:tab/>
        <w:t>14</w:t>
      </w:r>
      <w:r w:rsidRPr="008F7799">
        <w:rPr>
          <w:rFonts w:ascii="Times New Roman" w:hAnsi="Times New Roman"/>
          <w:sz w:val="28"/>
          <w:szCs w:val="28"/>
        </w:rPr>
        <w:t>. Члены Комиссии обязаны принимать меры по предотвращению или урегулированию конфликтов интересов.</w:t>
      </w:r>
    </w:p>
    <w:p w:rsidR="008F7799" w:rsidRPr="008F7799" w:rsidRDefault="008F7799" w:rsidP="008F7799">
      <w:pPr>
        <w:rPr>
          <w:rFonts w:ascii="Times New Roman" w:hAnsi="Times New Roman"/>
          <w:sz w:val="28"/>
          <w:szCs w:val="28"/>
        </w:rPr>
      </w:pPr>
      <w:r>
        <w:rPr>
          <w:rFonts w:ascii="Times New Roman" w:hAnsi="Times New Roman"/>
          <w:sz w:val="28"/>
          <w:szCs w:val="28"/>
        </w:rPr>
        <w:tab/>
        <w:t>15</w:t>
      </w:r>
      <w:r w:rsidRPr="008F7799">
        <w:rPr>
          <w:rFonts w:ascii="Times New Roman" w:hAnsi="Times New Roman"/>
          <w:sz w:val="28"/>
          <w:szCs w:val="28"/>
        </w:rPr>
        <w:t xml:space="preserve">. Члены </w:t>
      </w:r>
      <w:r w:rsidRPr="006A55BD">
        <w:rPr>
          <w:rFonts w:ascii="Times New Roman" w:hAnsi="Times New Roman"/>
          <w:color w:val="000000" w:themeColor="text1"/>
          <w:sz w:val="28"/>
          <w:szCs w:val="28"/>
        </w:rPr>
        <w:t xml:space="preserve">Комиссии не позднее чем за 2 рабочих дня </w:t>
      </w:r>
      <w:r w:rsidRPr="008F7799">
        <w:rPr>
          <w:rFonts w:ascii="Times New Roman" w:hAnsi="Times New Roman"/>
          <w:sz w:val="28"/>
          <w:szCs w:val="28"/>
        </w:rPr>
        <w:t>до начала заседания Комиссии в письменной форме уведомляют председателя Комиссии о наличии или отсутствии личной заинтересованности, которая приводит или может привести к возникновению у них конфликта интересов при принятии решения в рамках заседания Комиссии (далее - уведомление).</w:t>
      </w:r>
    </w:p>
    <w:p w:rsidR="008F7799" w:rsidRPr="008F7799" w:rsidRDefault="008F7799" w:rsidP="008F7799">
      <w:pPr>
        <w:rPr>
          <w:rFonts w:ascii="Times New Roman" w:hAnsi="Times New Roman"/>
          <w:sz w:val="28"/>
          <w:szCs w:val="28"/>
        </w:rPr>
      </w:pPr>
      <w:r>
        <w:rPr>
          <w:rFonts w:ascii="Times New Roman" w:hAnsi="Times New Roman"/>
          <w:sz w:val="28"/>
          <w:szCs w:val="28"/>
        </w:rPr>
        <w:tab/>
        <w:t>16</w:t>
      </w:r>
      <w:r w:rsidRPr="008F7799">
        <w:rPr>
          <w:rFonts w:ascii="Times New Roman" w:hAnsi="Times New Roman"/>
          <w:sz w:val="28"/>
          <w:szCs w:val="28"/>
        </w:rPr>
        <w:t xml:space="preserve">. Уведомления регистрируются в Журнале уведомлений о возникновении у членов Комиссии личной заинтересованности, которая приводит или может привести к возникновению у них конфликта интересов </w:t>
      </w:r>
      <w:r w:rsidRPr="008F7799">
        <w:rPr>
          <w:rFonts w:ascii="Times New Roman" w:hAnsi="Times New Roman"/>
          <w:sz w:val="28"/>
          <w:szCs w:val="28"/>
        </w:rPr>
        <w:lastRenderedPageBreak/>
        <w:t>(далее - Журнал), в котором указываются сведения о заседании Комиссии, в рамках которого членом Комиссии представлено уведомление, о члене Комиссии, представившем уведомление, отметка о наличии или отсутствии личной заинтересованности, которая приводит или может привести к возникновению конфликта интересов у члена Комиссии, иная информация.</w:t>
      </w:r>
    </w:p>
    <w:p w:rsidR="008F7799" w:rsidRPr="008F7799" w:rsidRDefault="008F7799" w:rsidP="008F7799">
      <w:pPr>
        <w:rPr>
          <w:rFonts w:ascii="Times New Roman" w:hAnsi="Times New Roman"/>
          <w:sz w:val="28"/>
          <w:szCs w:val="28"/>
        </w:rPr>
      </w:pPr>
      <w:r w:rsidRPr="008F7799">
        <w:rPr>
          <w:rFonts w:ascii="Times New Roman" w:hAnsi="Times New Roman"/>
          <w:sz w:val="28"/>
          <w:szCs w:val="28"/>
        </w:rPr>
        <w:t>Ответственным за оформление и ведение Журнала назначается секретарь Комиссии.</w:t>
      </w:r>
    </w:p>
    <w:p w:rsidR="008F7799" w:rsidRDefault="008F7799" w:rsidP="008F7799">
      <w:pPr>
        <w:rPr>
          <w:rFonts w:ascii="Times New Roman" w:hAnsi="Times New Roman"/>
          <w:sz w:val="28"/>
          <w:szCs w:val="28"/>
        </w:rPr>
      </w:pPr>
      <w:r>
        <w:rPr>
          <w:rFonts w:ascii="Times New Roman" w:hAnsi="Times New Roman"/>
          <w:sz w:val="28"/>
          <w:szCs w:val="28"/>
        </w:rPr>
        <w:tab/>
        <w:t>17</w:t>
      </w:r>
      <w:r w:rsidRPr="008F7799">
        <w:rPr>
          <w:rFonts w:ascii="Times New Roman" w:hAnsi="Times New Roman"/>
          <w:sz w:val="28"/>
          <w:szCs w:val="28"/>
        </w:rPr>
        <w:t>. Член Комиссии, уведомивший о наличии личной заинтересованности, которая приводит или может привести к возникновению у него конфликта интересов при принятии решения в рамках заседания Комиссии, к участию в заседании Комиссии не допускается.</w:t>
      </w:r>
    </w:p>
    <w:p w:rsidR="008F7799" w:rsidRPr="008F7799" w:rsidRDefault="008F7799" w:rsidP="008F7799">
      <w:pPr>
        <w:rPr>
          <w:rFonts w:ascii="Times New Roman" w:hAnsi="Times New Roman"/>
          <w:sz w:val="28"/>
          <w:szCs w:val="28"/>
        </w:rPr>
      </w:pPr>
      <w:r>
        <w:rPr>
          <w:rFonts w:ascii="Times New Roman" w:hAnsi="Times New Roman"/>
          <w:sz w:val="28"/>
          <w:szCs w:val="28"/>
        </w:rPr>
        <w:tab/>
        <w:t>18</w:t>
      </w:r>
      <w:r w:rsidRPr="008F7799">
        <w:rPr>
          <w:rFonts w:ascii="Times New Roman" w:hAnsi="Times New Roman"/>
          <w:sz w:val="28"/>
          <w:szCs w:val="28"/>
        </w:rPr>
        <w:t>. Председатель Комиссии на основании записей в Журнале оглашает список членов Комиссии, допущенных к участию в заседании Комиссии.</w:t>
      </w:r>
    </w:p>
    <w:p w:rsidR="008F7799" w:rsidRPr="008F7799" w:rsidRDefault="008F7799" w:rsidP="008F7799">
      <w:pPr>
        <w:rPr>
          <w:rFonts w:ascii="Times New Roman" w:hAnsi="Times New Roman"/>
          <w:sz w:val="28"/>
          <w:szCs w:val="28"/>
        </w:rPr>
      </w:pPr>
      <w:r>
        <w:rPr>
          <w:rFonts w:ascii="Times New Roman" w:hAnsi="Times New Roman"/>
          <w:sz w:val="28"/>
          <w:szCs w:val="28"/>
        </w:rPr>
        <w:tab/>
        <w:t>19</w:t>
      </w:r>
      <w:r w:rsidRPr="008F7799">
        <w:rPr>
          <w:rFonts w:ascii="Times New Roman" w:hAnsi="Times New Roman"/>
          <w:sz w:val="28"/>
          <w:szCs w:val="28"/>
        </w:rPr>
        <w:t>. Ответственный секретарь Комиссии вносит в протокол заседания Комиссии сведения о членах Комиссии, допущенных и не допущенных к участию в заседании Комиссии.</w:t>
      </w:r>
    </w:p>
    <w:p w:rsidR="008F7799" w:rsidRDefault="008F7799" w:rsidP="008F7799">
      <w:pPr>
        <w:rPr>
          <w:rFonts w:ascii="Times New Roman" w:hAnsi="Times New Roman"/>
          <w:sz w:val="28"/>
          <w:szCs w:val="28"/>
        </w:rPr>
      </w:pPr>
      <w:r>
        <w:rPr>
          <w:rFonts w:ascii="Times New Roman" w:hAnsi="Times New Roman"/>
          <w:sz w:val="28"/>
          <w:szCs w:val="28"/>
        </w:rPr>
        <w:tab/>
        <w:t>20</w:t>
      </w:r>
      <w:r w:rsidRPr="008F7799">
        <w:rPr>
          <w:rFonts w:ascii="Times New Roman" w:hAnsi="Times New Roman"/>
          <w:sz w:val="28"/>
          <w:szCs w:val="28"/>
        </w:rPr>
        <w:t>. Непринятие мер по предотвращению или урегулированию конфликта интересов, равно как и неисполнение или ненадлежащее исполнение обязанностей, связанных с непосредственным участием в деятельности Комиссии в качестве ее члена, влечет применение к члену Комиссии мер дисциплинарной и иных видов ответственности согласно нормам действующего законодательства Российской Федерации.</w:t>
      </w:r>
    </w:p>
    <w:sectPr w:rsidR="008F7799" w:rsidSect="006D48E3">
      <w:headerReference w:type="default" r:id="rId15"/>
      <w:footerReference w:type="default" r:id="rId16"/>
      <w:pgSz w:w="11900" w:h="16800"/>
      <w:pgMar w:top="1134" w:right="850" w:bottom="1134" w:left="1701" w:header="568"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3B" w:rsidRDefault="008F413B" w:rsidP="00D729AA">
      <w:pPr>
        <w:spacing w:line="240" w:lineRule="auto"/>
      </w:pPr>
      <w:r>
        <w:separator/>
      </w:r>
    </w:p>
  </w:endnote>
  <w:endnote w:type="continuationSeparator" w:id="0">
    <w:p w:rsidR="008F413B" w:rsidRDefault="008F413B"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4D46A2">
      <w:tc>
        <w:tcPr>
          <w:tcW w:w="3433" w:type="dxa"/>
          <w:tcBorders>
            <w:top w:val="nil"/>
            <w:left w:val="nil"/>
            <w:bottom w:val="nil"/>
            <w:right w:val="nil"/>
          </w:tcBorders>
        </w:tcPr>
        <w:p w:rsidR="004D46A2" w:rsidRDefault="005407AA">
          <w:pPr>
            <w:jc w:val="left"/>
            <w:rPr>
              <w:rFonts w:ascii="Times New Roman" w:hAnsi="Times New Roman"/>
              <w:sz w:val="20"/>
              <w:szCs w:val="20"/>
            </w:rPr>
          </w:pPr>
          <w:r>
            <w:rPr>
              <w:rFonts w:ascii="Times New Roman" w:hAnsi="Times New Roman"/>
              <w:sz w:val="20"/>
              <w:szCs w:val="20"/>
            </w:rPr>
            <w:t xml:space="preserve"> </w:t>
          </w:r>
        </w:p>
      </w:tc>
      <w:tc>
        <w:tcPr>
          <w:tcW w:w="1666" w:type="pct"/>
          <w:tcBorders>
            <w:top w:val="nil"/>
            <w:left w:val="nil"/>
            <w:bottom w:val="nil"/>
            <w:right w:val="nil"/>
          </w:tcBorders>
        </w:tcPr>
        <w:p w:rsidR="004D46A2" w:rsidRDefault="008F413B">
          <w:pPr>
            <w:jc w:val="center"/>
            <w:rPr>
              <w:rFonts w:ascii="Times New Roman" w:hAnsi="Times New Roman"/>
              <w:sz w:val="20"/>
              <w:szCs w:val="20"/>
            </w:rPr>
          </w:pPr>
        </w:p>
      </w:tc>
      <w:tc>
        <w:tcPr>
          <w:tcW w:w="1666" w:type="pct"/>
          <w:tcBorders>
            <w:top w:val="nil"/>
            <w:left w:val="nil"/>
            <w:bottom w:val="nil"/>
            <w:right w:val="nil"/>
          </w:tcBorders>
        </w:tcPr>
        <w:p w:rsidR="004D46A2" w:rsidRDefault="008F413B">
          <w:pPr>
            <w:jc w:val="right"/>
            <w:rPr>
              <w:rFonts w:ascii="Times New Roman" w:hAnsi="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3B" w:rsidRDefault="008F413B" w:rsidP="00D729AA">
      <w:pPr>
        <w:spacing w:line="240" w:lineRule="auto"/>
      </w:pPr>
      <w:r>
        <w:separator/>
      </w:r>
    </w:p>
  </w:footnote>
  <w:footnote w:type="continuationSeparator" w:id="0">
    <w:p w:rsidR="008F413B" w:rsidRDefault="008F413B"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673"/>
      <w:docPartObj>
        <w:docPartGallery w:val="Page Numbers (Top of Page)"/>
        <w:docPartUnique/>
      </w:docPartObj>
    </w:sdtPr>
    <w:sdtContent>
      <w:p w:rsidR="006D48E3" w:rsidRDefault="006D48E3">
        <w:pPr>
          <w:pStyle w:val="a7"/>
          <w:jc w:val="center"/>
        </w:pPr>
      </w:p>
      <w:p w:rsidR="00292ABB" w:rsidRDefault="00897710" w:rsidP="006D48E3">
        <w:pPr>
          <w:pStyle w:val="a7"/>
          <w:jc w:val="center"/>
          <w:rPr>
            <w:rFonts w:ascii="Times New Roman" w:hAnsi="Times New Roman"/>
            <w:sz w:val="24"/>
          </w:rPr>
        </w:pPr>
        <w:r w:rsidRPr="001255E3">
          <w:rPr>
            <w:rFonts w:ascii="Times New Roman" w:hAnsi="Times New Roman"/>
            <w:sz w:val="24"/>
          </w:rPr>
          <w:fldChar w:fldCharType="begin"/>
        </w:r>
        <w:r w:rsidR="001255E3" w:rsidRPr="001255E3">
          <w:rPr>
            <w:rFonts w:ascii="Times New Roman" w:hAnsi="Times New Roman"/>
            <w:sz w:val="24"/>
          </w:rPr>
          <w:instrText xml:space="preserve"> PAGE   \* MERGEFORMAT </w:instrText>
        </w:r>
        <w:r w:rsidRPr="001255E3">
          <w:rPr>
            <w:rFonts w:ascii="Times New Roman" w:hAnsi="Times New Roman"/>
            <w:sz w:val="24"/>
          </w:rPr>
          <w:fldChar w:fldCharType="separate"/>
        </w:r>
        <w:r w:rsidR="00292ABB">
          <w:rPr>
            <w:rFonts w:ascii="Times New Roman" w:hAnsi="Times New Roman"/>
            <w:noProof/>
            <w:sz w:val="24"/>
          </w:rPr>
          <w:t>2</w:t>
        </w:r>
        <w:r w:rsidRPr="001255E3">
          <w:rPr>
            <w:rFonts w:ascii="Times New Roman" w:hAnsi="Times New Roman"/>
            <w:sz w:val="24"/>
          </w:rPr>
          <w:fldChar w:fldCharType="end"/>
        </w:r>
      </w:p>
      <w:p w:rsidR="00E45D7B" w:rsidRDefault="00897710" w:rsidP="006D48E3">
        <w:pPr>
          <w:pStyle w:val="a7"/>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03" w:rsidRPr="00D729AA" w:rsidRDefault="00350E03" w:rsidP="00050C8A">
    <w:pPr>
      <w:spacing w:line="240" w:lineRule="auto"/>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2696"/>
      <w:docPartObj>
        <w:docPartGallery w:val="Page Numbers (Top of Page)"/>
        <w:docPartUnique/>
      </w:docPartObj>
    </w:sdtPr>
    <w:sdtContent>
      <w:p w:rsidR="0087046D" w:rsidRDefault="00897710">
        <w:pPr>
          <w:pStyle w:val="a7"/>
          <w:jc w:val="center"/>
        </w:pPr>
        <w:r>
          <w:fldChar w:fldCharType="begin"/>
        </w:r>
        <w:r w:rsidR="0087046D">
          <w:instrText>PAGE   \* MERGEFORMAT</w:instrText>
        </w:r>
        <w:r>
          <w:fldChar w:fldCharType="separate"/>
        </w:r>
        <w:r w:rsidR="00292ABB">
          <w:rPr>
            <w:noProof/>
          </w:rPr>
          <w:t>8</w:t>
        </w:r>
        <w:r>
          <w:fldChar w:fldCharType="end"/>
        </w:r>
      </w:p>
    </w:sdtContent>
  </w:sdt>
  <w:p w:rsidR="009A00E1" w:rsidRDefault="008F413B" w:rsidP="009A00E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1C06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98C7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4A66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FA1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B0D2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8CA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8C4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64EA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6F4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EAD91C"/>
    <w:lvl w:ilvl="0">
      <w:start w:val="1"/>
      <w:numFmt w:val="bullet"/>
      <w:lvlText w:val=""/>
      <w:lvlJc w:val="left"/>
      <w:pPr>
        <w:tabs>
          <w:tab w:val="num" w:pos="360"/>
        </w:tabs>
        <w:ind w:left="360" w:hanging="360"/>
      </w:pPr>
      <w:rPr>
        <w:rFonts w:ascii="Symbol" w:hAnsi="Symbol" w:hint="default"/>
      </w:rPr>
    </w:lvl>
  </w:abstractNum>
  <w:abstractNum w:abstractNumId="10">
    <w:nsid w:val="037663DF"/>
    <w:multiLevelType w:val="hybridMultilevel"/>
    <w:tmpl w:val="BD5856A6"/>
    <w:lvl w:ilvl="0" w:tplc="396AF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83597A"/>
    <w:multiLevelType w:val="hybridMultilevel"/>
    <w:tmpl w:val="680AE68A"/>
    <w:lvl w:ilvl="0" w:tplc="B316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8C4816"/>
    <w:multiLevelType w:val="multilevel"/>
    <w:tmpl w:val="0DC2091E"/>
    <w:lvl w:ilvl="0">
      <w:start w:val="1"/>
      <w:numFmt w:val="decimal"/>
      <w:lvlText w:val="%1."/>
      <w:lvlJc w:val="left"/>
      <w:pPr>
        <w:ind w:left="96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13">
    <w:nsid w:val="335C0860"/>
    <w:multiLevelType w:val="hybridMultilevel"/>
    <w:tmpl w:val="5086A956"/>
    <w:lvl w:ilvl="0" w:tplc="5B72785E">
      <w:start w:val="1"/>
      <w:numFmt w:val="decimal"/>
      <w:lvlText w:val="%1."/>
      <w:lvlJc w:val="left"/>
      <w:pPr>
        <w:ind w:left="1099" w:hanging="3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A877E3"/>
    <w:multiLevelType w:val="hybridMultilevel"/>
    <w:tmpl w:val="FED282AC"/>
    <w:lvl w:ilvl="0" w:tplc="68C6EFA4">
      <w:start w:val="1"/>
      <w:numFmt w:val="decimal"/>
      <w:lvlText w:val="%1."/>
      <w:lvlJc w:val="left"/>
      <w:pPr>
        <w:tabs>
          <w:tab w:val="num" w:pos="1350"/>
        </w:tabs>
        <w:ind w:left="1350" w:hanging="81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F8F5EB0"/>
    <w:multiLevelType w:val="hybridMultilevel"/>
    <w:tmpl w:val="22E87C96"/>
    <w:lvl w:ilvl="0" w:tplc="B6D22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F0D60"/>
    <w:rsid w:val="00003FCD"/>
    <w:rsid w:val="00014A67"/>
    <w:rsid w:val="00017C47"/>
    <w:rsid w:val="00035B69"/>
    <w:rsid w:val="00045B13"/>
    <w:rsid w:val="00050259"/>
    <w:rsid w:val="000507BF"/>
    <w:rsid w:val="00050C8A"/>
    <w:rsid w:val="0008193C"/>
    <w:rsid w:val="000A2471"/>
    <w:rsid w:val="000E2CB5"/>
    <w:rsid w:val="000F0D60"/>
    <w:rsid w:val="001028FA"/>
    <w:rsid w:val="00112896"/>
    <w:rsid w:val="00113509"/>
    <w:rsid w:val="001255E3"/>
    <w:rsid w:val="00141C7B"/>
    <w:rsid w:val="0015292E"/>
    <w:rsid w:val="00191EB4"/>
    <w:rsid w:val="001946FD"/>
    <w:rsid w:val="001A4E56"/>
    <w:rsid w:val="001D56FE"/>
    <w:rsid w:val="001E0FBB"/>
    <w:rsid w:val="001E60BC"/>
    <w:rsid w:val="001E7CEC"/>
    <w:rsid w:val="002220DB"/>
    <w:rsid w:val="00243F5D"/>
    <w:rsid w:val="002814DD"/>
    <w:rsid w:val="00281C02"/>
    <w:rsid w:val="00282714"/>
    <w:rsid w:val="00292ABB"/>
    <w:rsid w:val="00297D07"/>
    <w:rsid w:val="002C04D4"/>
    <w:rsid w:val="002F09D7"/>
    <w:rsid w:val="00327D37"/>
    <w:rsid w:val="00334A54"/>
    <w:rsid w:val="00350E03"/>
    <w:rsid w:val="0037724A"/>
    <w:rsid w:val="00377FF2"/>
    <w:rsid w:val="00381162"/>
    <w:rsid w:val="00385262"/>
    <w:rsid w:val="003A3884"/>
    <w:rsid w:val="003A4A4B"/>
    <w:rsid w:val="003B1AD4"/>
    <w:rsid w:val="00424765"/>
    <w:rsid w:val="00445F8E"/>
    <w:rsid w:val="00480782"/>
    <w:rsid w:val="00495807"/>
    <w:rsid w:val="004D30F2"/>
    <w:rsid w:val="004F4953"/>
    <w:rsid w:val="00504FD0"/>
    <w:rsid w:val="00510E96"/>
    <w:rsid w:val="00533983"/>
    <w:rsid w:val="005407AA"/>
    <w:rsid w:val="0056651F"/>
    <w:rsid w:val="0056739B"/>
    <w:rsid w:val="005750EE"/>
    <w:rsid w:val="005915A0"/>
    <w:rsid w:val="005C5395"/>
    <w:rsid w:val="005E4ADA"/>
    <w:rsid w:val="005F3705"/>
    <w:rsid w:val="006035B8"/>
    <w:rsid w:val="0060529A"/>
    <w:rsid w:val="00606955"/>
    <w:rsid w:val="006321A4"/>
    <w:rsid w:val="00650122"/>
    <w:rsid w:val="00660D88"/>
    <w:rsid w:val="00662A45"/>
    <w:rsid w:val="00680A52"/>
    <w:rsid w:val="006A55BD"/>
    <w:rsid w:val="006C1A9C"/>
    <w:rsid w:val="006D48E3"/>
    <w:rsid w:val="006E0AE6"/>
    <w:rsid w:val="006E4022"/>
    <w:rsid w:val="006F0AA5"/>
    <w:rsid w:val="006F350D"/>
    <w:rsid w:val="006F47C3"/>
    <w:rsid w:val="00721522"/>
    <w:rsid w:val="0073582A"/>
    <w:rsid w:val="00793896"/>
    <w:rsid w:val="007974D9"/>
    <w:rsid w:val="007C5539"/>
    <w:rsid w:val="007D6DCE"/>
    <w:rsid w:val="007D7FF3"/>
    <w:rsid w:val="008023B5"/>
    <w:rsid w:val="008039ED"/>
    <w:rsid w:val="00820765"/>
    <w:rsid w:val="008369BE"/>
    <w:rsid w:val="0084166B"/>
    <w:rsid w:val="0087046D"/>
    <w:rsid w:val="00897710"/>
    <w:rsid w:val="008F413B"/>
    <w:rsid w:val="008F7799"/>
    <w:rsid w:val="0093095E"/>
    <w:rsid w:val="009352C8"/>
    <w:rsid w:val="00944F4F"/>
    <w:rsid w:val="009570DD"/>
    <w:rsid w:val="00965615"/>
    <w:rsid w:val="009C53E7"/>
    <w:rsid w:val="00A10E5F"/>
    <w:rsid w:val="00A27287"/>
    <w:rsid w:val="00A60610"/>
    <w:rsid w:val="00A750D7"/>
    <w:rsid w:val="00AD6204"/>
    <w:rsid w:val="00AF1905"/>
    <w:rsid w:val="00AF58C1"/>
    <w:rsid w:val="00B42B1F"/>
    <w:rsid w:val="00B508BF"/>
    <w:rsid w:val="00B87088"/>
    <w:rsid w:val="00BB1C3D"/>
    <w:rsid w:val="00BD6817"/>
    <w:rsid w:val="00BF38A8"/>
    <w:rsid w:val="00BF5C38"/>
    <w:rsid w:val="00C35491"/>
    <w:rsid w:val="00C7038B"/>
    <w:rsid w:val="00C9469D"/>
    <w:rsid w:val="00CA758B"/>
    <w:rsid w:val="00CD3FA3"/>
    <w:rsid w:val="00D26A13"/>
    <w:rsid w:val="00D60421"/>
    <w:rsid w:val="00D65195"/>
    <w:rsid w:val="00D721A5"/>
    <w:rsid w:val="00D729AA"/>
    <w:rsid w:val="00D75E4B"/>
    <w:rsid w:val="00DA7D61"/>
    <w:rsid w:val="00DB1EFD"/>
    <w:rsid w:val="00DD33AC"/>
    <w:rsid w:val="00DF0350"/>
    <w:rsid w:val="00DF392A"/>
    <w:rsid w:val="00E3140F"/>
    <w:rsid w:val="00E34DF9"/>
    <w:rsid w:val="00E45D7B"/>
    <w:rsid w:val="00E56541"/>
    <w:rsid w:val="00EF2169"/>
    <w:rsid w:val="00F10CE9"/>
    <w:rsid w:val="00F42B71"/>
    <w:rsid w:val="00F82F88"/>
    <w:rsid w:val="00FA4DAD"/>
    <w:rsid w:val="00FB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sz w:val="22"/>
      <w:szCs w:val="22"/>
      <w:lang w:eastAsia="en-US"/>
    </w:rPr>
  </w:style>
  <w:style w:type="paragraph" w:styleId="1">
    <w:name w:val="heading 1"/>
    <w:basedOn w:val="a"/>
    <w:next w:val="a"/>
    <w:link w:val="10"/>
    <w:uiPriority w:val="99"/>
    <w:qFormat/>
    <w:locked/>
    <w:rsid w:val="008704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F0D60"/>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0F0D60"/>
    <w:rPr>
      <w:rFonts w:ascii="Tahoma" w:hAnsi="Tahoma" w:cs="Tahoma"/>
      <w:sz w:val="16"/>
      <w:szCs w:val="16"/>
    </w:rPr>
  </w:style>
  <w:style w:type="paragraph" w:customStyle="1" w:styleId="ConsNormal">
    <w:name w:val="ConsNormal"/>
    <w:uiPriority w:val="99"/>
    <w:rsid w:val="005915A0"/>
    <w:pPr>
      <w:widowControl w:val="0"/>
      <w:autoSpaceDE w:val="0"/>
      <w:autoSpaceDN w:val="0"/>
      <w:adjustRightInd w:val="0"/>
      <w:ind w:firstLine="720"/>
    </w:pPr>
    <w:rPr>
      <w:rFonts w:ascii="Arial" w:eastAsia="Times New Roman" w:hAnsi="Arial"/>
    </w:rPr>
  </w:style>
  <w:style w:type="paragraph" w:styleId="a5">
    <w:name w:val="List Paragraph"/>
    <w:basedOn w:val="a"/>
    <w:uiPriority w:val="99"/>
    <w:qFormat/>
    <w:rsid w:val="005915A0"/>
    <w:pPr>
      <w:ind w:left="720"/>
      <w:contextualSpacing/>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sz w:val="24"/>
      <w:szCs w:val="20"/>
      <w:lang w:eastAsia="ru-RU"/>
    </w:rPr>
  </w:style>
  <w:style w:type="character" w:customStyle="1" w:styleId="western0">
    <w:name w:val="western Знак"/>
    <w:link w:val="western"/>
    <w:uiPriority w:val="99"/>
    <w:locked/>
    <w:rsid w:val="00113509"/>
    <w:rPr>
      <w:rFonts w:ascii="Times New Roman" w:hAnsi="Times New Roman"/>
      <w:sz w:val="24"/>
      <w:lang w:eastAsia="ru-RU"/>
    </w:rPr>
  </w:style>
  <w:style w:type="table" w:styleId="a6">
    <w:name w:val="Table Grid"/>
    <w:basedOn w:val="a1"/>
    <w:uiPriority w:val="39"/>
    <w:rsid w:val="007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729AA"/>
    <w:pPr>
      <w:tabs>
        <w:tab w:val="center" w:pos="4677"/>
        <w:tab w:val="right" w:pos="9355"/>
      </w:tabs>
      <w:spacing w:line="240" w:lineRule="auto"/>
    </w:pPr>
  </w:style>
  <w:style w:type="character" w:customStyle="1" w:styleId="a8">
    <w:name w:val="Верхний колонтитул Знак"/>
    <w:link w:val="a7"/>
    <w:uiPriority w:val="99"/>
    <w:locked/>
    <w:rsid w:val="00D729AA"/>
    <w:rPr>
      <w:rFonts w:cs="Times New Roman"/>
    </w:rPr>
  </w:style>
  <w:style w:type="paragraph" w:styleId="a9">
    <w:name w:val="footer"/>
    <w:basedOn w:val="a"/>
    <w:link w:val="aa"/>
    <w:uiPriority w:val="99"/>
    <w:semiHidden/>
    <w:rsid w:val="00D729AA"/>
    <w:pPr>
      <w:tabs>
        <w:tab w:val="center" w:pos="4677"/>
        <w:tab w:val="right" w:pos="9355"/>
      </w:tabs>
      <w:spacing w:line="240" w:lineRule="auto"/>
    </w:pPr>
  </w:style>
  <w:style w:type="character" w:customStyle="1" w:styleId="aa">
    <w:name w:val="Нижний колонтитул Знак"/>
    <w:link w:val="a9"/>
    <w:uiPriority w:val="99"/>
    <w:semiHidden/>
    <w:locked/>
    <w:rsid w:val="00D729AA"/>
    <w:rPr>
      <w:rFonts w:cs="Times New Roman"/>
    </w:rPr>
  </w:style>
  <w:style w:type="character" w:styleId="ab">
    <w:name w:val="Strong"/>
    <w:uiPriority w:val="22"/>
    <w:qFormat/>
    <w:locked/>
    <w:rsid w:val="000507BF"/>
    <w:rPr>
      <w:b/>
      <w:bCs/>
    </w:rPr>
  </w:style>
  <w:style w:type="character" w:customStyle="1" w:styleId="10">
    <w:name w:val="Заголовок 1 Знак"/>
    <w:basedOn w:val="a0"/>
    <w:link w:val="1"/>
    <w:uiPriority w:val="99"/>
    <w:rsid w:val="0087046D"/>
    <w:rPr>
      <w:rFonts w:ascii="Times New Roman CYR" w:eastAsiaTheme="minorEastAsia" w:hAnsi="Times New Roman CYR" w:cs="Times New Roman CYR"/>
      <w:b/>
      <w:bCs/>
      <w:color w:val="26282F"/>
      <w:sz w:val="24"/>
      <w:szCs w:val="24"/>
    </w:rPr>
  </w:style>
  <w:style w:type="character" w:customStyle="1" w:styleId="ac">
    <w:name w:val="Цветовое выделение"/>
    <w:uiPriority w:val="99"/>
    <w:rsid w:val="0087046D"/>
    <w:rPr>
      <w:b/>
      <w:color w:val="26282F"/>
    </w:rPr>
  </w:style>
  <w:style w:type="character" w:customStyle="1" w:styleId="ad">
    <w:name w:val="Гипертекстовая ссылка"/>
    <w:basedOn w:val="ac"/>
    <w:uiPriority w:val="99"/>
    <w:rsid w:val="0087046D"/>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85227354">
      <w:marLeft w:val="0"/>
      <w:marRight w:val="0"/>
      <w:marTop w:val="0"/>
      <w:marBottom w:val="0"/>
      <w:divBdr>
        <w:top w:val="none" w:sz="0" w:space="0" w:color="auto"/>
        <w:left w:val="none" w:sz="0" w:space="0" w:color="auto"/>
        <w:bottom w:val="none" w:sz="0" w:space="0" w:color="auto"/>
        <w:right w:val="none" w:sz="0" w:space="0" w:color="auto"/>
      </w:divBdr>
      <w:divsChild>
        <w:div w:id="1085227353">
          <w:marLeft w:val="0"/>
          <w:marRight w:val="0"/>
          <w:marTop w:val="0"/>
          <w:marBottom w:val="0"/>
          <w:divBdr>
            <w:top w:val="none" w:sz="0" w:space="0" w:color="auto"/>
            <w:left w:val="none" w:sz="0" w:space="0" w:color="auto"/>
            <w:bottom w:val="none" w:sz="0" w:space="0" w:color="auto"/>
            <w:right w:val="none" w:sz="0" w:space="0" w:color="auto"/>
          </w:divBdr>
          <w:divsChild>
            <w:div w:id="1085227356">
              <w:marLeft w:val="0"/>
              <w:marRight w:val="0"/>
              <w:marTop w:val="0"/>
              <w:marBottom w:val="0"/>
              <w:divBdr>
                <w:top w:val="none" w:sz="0" w:space="0" w:color="auto"/>
                <w:left w:val="none" w:sz="0" w:space="0" w:color="auto"/>
                <w:bottom w:val="none" w:sz="0" w:space="0" w:color="auto"/>
                <w:right w:val="none" w:sz="0" w:space="0" w:color="auto"/>
              </w:divBdr>
              <w:divsChild>
                <w:div w:id="1085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3825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5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58/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252106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826B-281A-488A-A7C0-75E66063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Карельская</cp:lastModifiedBy>
  <cp:revision>2</cp:revision>
  <cp:lastPrinted>2022-03-14T12:04:00Z</cp:lastPrinted>
  <dcterms:created xsi:type="dcterms:W3CDTF">2022-06-14T08:07:00Z</dcterms:created>
  <dcterms:modified xsi:type="dcterms:W3CDTF">2022-06-14T08:07:00Z</dcterms:modified>
</cp:coreProperties>
</file>