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6041" w14:textId="77777777" w:rsidR="00B93A29" w:rsidRDefault="00B93A29" w:rsidP="00B93A29">
      <w:pPr>
        <w:pStyle w:val="a3"/>
        <w:jc w:val="center"/>
      </w:pPr>
      <w:r>
        <w:rPr>
          <w:rStyle w:val="a4"/>
        </w:rPr>
        <w:t>МО «НЯНДОМСКИЙ МУНИЦИПАЛЬНЫЙ РАЙОН»</w:t>
      </w:r>
    </w:p>
    <w:p w14:paraId="3C7B7E7F" w14:textId="77777777" w:rsidR="00B93A29" w:rsidRDefault="00B93A29" w:rsidP="00B93A29">
      <w:pPr>
        <w:pStyle w:val="a3"/>
      </w:pPr>
      <w:r>
        <w:rPr>
          <w:rStyle w:val="a4"/>
        </w:rPr>
        <w:t>                                                                 </w:t>
      </w:r>
      <w:r>
        <w:rPr>
          <w:rStyle w:val="a4"/>
          <w:u w:val="single"/>
        </w:rPr>
        <w:t>КОНТРОЛЬНО - СЧЕТНАЯ ПАЛАТА</w:t>
      </w:r>
    </w:p>
    <w:p w14:paraId="68B0A2BB" w14:textId="77777777" w:rsidR="00B93A29" w:rsidRDefault="00B93A29" w:rsidP="00B93A29">
      <w:pPr>
        <w:pStyle w:val="a3"/>
      </w:pPr>
      <w:r>
        <w:rPr>
          <w:rStyle w:val="a4"/>
          <w:u w:val="single"/>
        </w:rPr>
        <w:t xml:space="preserve">                   </w:t>
      </w:r>
    </w:p>
    <w:p w14:paraId="5B5FBC8B" w14:textId="77777777" w:rsidR="00B93A29" w:rsidRDefault="00B93A29" w:rsidP="00B93A29">
      <w:pPr>
        <w:pStyle w:val="a3"/>
        <w:jc w:val="center"/>
      </w:pPr>
      <w:r>
        <w:t>ЗАКЛЮЧЕНИЕ № 1</w:t>
      </w:r>
    </w:p>
    <w:p w14:paraId="02D10DD2" w14:textId="77777777" w:rsidR="00B93A29" w:rsidRDefault="00B93A29" w:rsidP="00B93A29">
      <w:pPr>
        <w:pStyle w:val="a3"/>
        <w:jc w:val="center"/>
      </w:pPr>
      <w:r>
        <w:t>на проект решения муниципального Совета МО «Шалакушское»</w:t>
      </w:r>
    </w:p>
    <w:p w14:paraId="290BE54B" w14:textId="77777777" w:rsidR="00B93A29" w:rsidRDefault="00B93A29" w:rsidP="00B93A29">
      <w:pPr>
        <w:pStyle w:val="a3"/>
        <w:jc w:val="center"/>
      </w:pPr>
      <w:r>
        <w:t>«О бюджете муниципального образования «Шалакушское» на 2019 год»</w:t>
      </w:r>
    </w:p>
    <w:p w14:paraId="486823F9" w14:textId="77777777" w:rsidR="00B93A29" w:rsidRDefault="00B93A29" w:rsidP="00B93A29">
      <w:pPr>
        <w:pStyle w:val="a3"/>
      </w:pPr>
      <w:r>
        <w:t> </w:t>
      </w:r>
    </w:p>
    <w:p w14:paraId="5E38DB00" w14:textId="77777777" w:rsidR="00B93A29" w:rsidRDefault="00B93A29" w:rsidP="00B93A29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«Шалакушское», утвержденным решением муниципального Совета МО «Шалакушское» от 28.05.2015 № 114 (с изменениями)подготовлено заключение на проект решения сессии муниципального Совета МО «Шалакушское» «О бюджете муниципального образования «Шалакушское» на 2019 год» на предмет соответствия проекта бюджета и представленных документов и материалов требованиям:</w:t>
      </w:r>
    </w:p>
    <w:p w14:paraId="46367D25" w14:textId="77777777" w:rsidR="00B93A29" w:rsidRDefault="00B93A29" w:rsidP="00B93A29">
      <w:pPr>
        <w:pStyle w:val="a3"/>
      </w:pPr>
      <w:r>
        <w:t>- Бюджетного кодекса Российской Федерации;</w:t>
      </w:r>
    </w:p>
    <w:p w14:paraId="336BCEBB" w14:textId="77777777" w:rsidR="00B93A29" w:rsidRDefault="00B93A29" w:rsidP="00B93A29">
      <w:pPr>
        <w:pStyle w:val="a3"/>
      </w:pPr>
      <w:r>
        <w:t>- Положения о бюджетном процессе МО «Шалакушское»;</w:t>
      </w:r>
    </w:p>
    <w:p w14:paraId="49E6B10D" w14:textId="77777777" w:rsidR="00B93A29" w:rsidRDefault="00B93A29" w:rsidP="00B93A29">
      <w:pPr>
        <w:pStyle w:val="a3"/>
      </w:pPr>
      <w:r>
        <w:t>- иных нормативных актов.</w:t>
      </w:r>
    </w:p>
    <w:p w14:paraId="322326C0" w14:textId="77777777" w:rsidR="00B93A29" w:rsidRDefault="00B93A29" w:rsidP="00B93A29">
      <w:pPr>
        <w:pStyle w:val="a3"/>
      </w:pPr>
      <w:r>
        <w:t>1. Проект бюджета внесен главой МО «Шалакушское» на рассмотрение муниципального Совета в срок, установленный пунктом 1 статьи 12 Положения о бюджетном процессе в муниципальном образовании «Шалакушское», утвержденном решением муниципального Совета МО «Шалакушское» от 28.05.2015 № 114 (с изменениями и дополнениями) (далее – Положение о бюджетном процессе).</w:t>
      </w:r>
    </w:p>
    <w:p w14:paraId="0992643A" w14:textId="77777777" w:rsidR="00B93A29" w:rsidRDefault="00B93A29" w:rsidP="00B93A29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«Шалакушское» на 2019 год (далее – проект бюджета) соответствует статье 184.1 Бюджетного кодекса РФ и статье 10 Положения о бюджетном процессе.</w:t>
      </w:r>
    </w:p>
    <w:p w14:paraId="501BBBB1" w14:textId="77777777" w:rsidR="00B93A29" w:rsidRDefault="00B93A29" w:rsidP="00B93A29">
      <w:pPr>
        <w:pStyle w:val="a00"/>
      </w:pPr>
      <w:r>
        <w:t>2. В ходе проверки показателей бюджетной классификации доходов бюджета МО «Шалакушское» установлено следующее нарушение:</w:t>
      </w:r>
    </w:p>
    <w:p w14:paraId="52FC5F19" w14:textId="77777777" w:rsidR="00B93A29" w:rsidRDefault="00B93A29" w:rsidP="00B93A29">
      <w:pPr>
        <w:pStyle w:val="a10"/>
      </w:pPr>
      <w:r>
        <w:t xml:space="preserve">Проект бюджета на 2019 год составлен на основании «Указаний о порядке применения бюджетной классификации РФ», утвержденных приказом Минфина России от 01.07.2013 № 65н (далее – Указания) в которые </w:t>
      </w:r>
      <w:hyperlink r:id="rId4" w:history="1">
        <w:r>
          <w:rPr>
            <w:rStyle w:val="a5"/>
          </w:rPr>
          <w:t>Приказом</w:t>
        </w:r>
      </w:hyperlink>
      <w:r>
        <w:t xml:space="preserve"> Минфина России от 8 июня 2015 г. N 90н в раздел I внесены изменения, </w:t>
      </w:r>
      <w:hyperlink r:id="rId5" w:history="1">
        <w:r>
          <w:rPr>
            <w:rStyle w:val="a5"/>
          </w:rPr>
          <w:t>применяющиеся</w:t>
        </w:r>
      </w:hyperlink>
      <w:r>
        <w:t xml:space="preserve"> при составлении и исполнении бюджетов бюджетной системы Российской Федерации, начиная с бюджетов на 2016 год (на 2016 год и на плановый период 2017 и 2018 годов).</w:t>
      </w:r>
    </w:p>
    <w:p w14:paraId="36D92E34" w14:textId="77777777" w:rsidR="00B93A29" w:rsidRDefault="00B93A29" w:rsidP="00B93A29">
      <w:pPr>
        <w:pStyle w:val="a20"/>
      </w:pPr>
      <w:hyperlink r:id="rId6" w:history="1">
        <w:r>
          <w:rPr>
            <w:rStyle w:val="a5"/>
          </w:rPr>
          <w:t>Приказом</w:t>
        </w:r>
      </w:hyperlink>
      <w:r>
        <w:t xml:space="preserve"> Минфина России от 8 июня 2018 г. N 132н утверждены </w:t>
      </w:r>
      <w:hyperlink r:id="rId7" w:history="1">
        <w:r>
          <w:rPr>
            <w:rStyle w:val="a5"/>
          </w:rPr>
          <w:t>Порядок</w:t>
        </w:r>
      </w:hyperlink>
      <w:r>
        <w:t xml:space="preserve"> формирования и применения кодов бюджетной классификации РФ, их структура и принципы назначения, </w:t>
      </w:r>
      <w:hyperlink r:id="rId8" w:history="1">
        <w:r>
          <w:rPr>
            <w:rStyle w:val="a5"/>
          </w:rPr>
          <w:t>применяемые</w:t>
        </w:r>
      </w:hyperlink>
      <w:r>
        <w:t xml:space="preserve"> к правоотношениям, возникающим при составлении и исполнении бюджетов бюджетной системы РФ, начиная с бюджетов бюджетной системы РФ на 2019 г. (на 2019 г. и на плановый период 2020 и 2021 гг.)</w:t>
      </w:r>
    </w:p>
    <w:p w14:paraId="44CE5EDA" w14:textId="77777777" w:rsidR="00B93A29" w:rsidRDefault="00B93A29" w:rsidP="00B93A29">
      <w:pPr>
        <w:pStyle w:val="a3"/>
      </w:pPr>
      <w:r>
        <w:t>2.1. В нарушение Порядка разработки муниципальных программ муниципального образования «Шалакушское», утвержденного постановлением администрации МО «Шалакушское» от 27.09.2013 №110, Положения о бюджетном процессе МО «Шалакушское», утвержденного решением муниципального Совета МО «Шалакушское» от 28.05.2015 №114(с изменениями и дополнениями) в Контрольно-счетную палату не представлены муниципальные программы «Благоустройство территории муниципального образования «Шалакушское» на 2019 год» и «Обеспечение первичных мер пожарной безопасности в границах муниципального образования «Шалакушское» на 2019-2021 годы», постановления об их утверждении и заключения экономического отдела о целесообразности их принятия.</w:t>
      </w:r>
    </w:p>
    <w:p w14:paraId="3C19A27E" w14:textId="77777777" w:rsidR="00B93A29" w:rsidRDefault="00B93A29" w:rsidP="00B93A29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«Шалакушское».</w:t>
      </w:r>
    </w:p>
    <w:p w14:paraId="3E7B98AF" w14:textId="77777777" w:rsidR="00B93A29" w:rsidRDefault="00B93A29" w:rsidP="00B93A29">
      <w:pPr>
        <w:pStyle w:val="a3"/>
      </w:pPr>
      <w:r>
        <w:t>Прогноз социально-экономического развития муниципального образования «Шалакушское» на 2019-2021 годы одобрен постановлением администрации муниципального образования «Шалакушское» «О прогнозе социально-экономического развития муниципального образования «Шалакушское» на 2019-2021 годы» и представлен в Контрольно-счетную палату.</w:t>
      </w:r>
    </w:p>
    <w:p w14:paraId="269D5468" w14:textId="77777777" w:rsidR="00B93A29" w:rsidRDefault="00B93A29" w:rsidP="00B93A29">
      <w:pPr>
        <w:pStyle w:val="a3"/>
      </w:pPr>
      <w:r>
        <w:t>     </w:t>
      </w:r>
    </w:p>
    <w:p w14:paraId="7CBBE3A8" w14:textId="77777777" w:rsidR="00B93A29" w:rsidRDefault="00B93A29" w:rsidP="00B93A29">
      <w:pPr>
        <w:pStyle w:val="a3"/>
      </w:pPr>
      <w:r>
        <w:t>На основании вышеизложенного, проект закона может быть принят к рассмотрению  муниципальным Советом МО «Шалакушское», с учетом устранения Администрацией МО «Шалакушское» замечаний и нарушений изложенных в данном заключении Контрольно-счетной палатой, согласно сроков установленных Положением о бюджетном процессе в муниципальном образовании «Шалакушское».</w:t>
      </w:r>
    </w:p>
    <w:p w14:paraId="4F19A7FB" w14:textId="77777777" w:rsidR="00B93A29" w:rsidRDefault="00B93A29" w:rsidP="00B93A29">
      <w:pPr>
        <w:pStyle w:val="2"/>
      </w:pPr>
      <w:r>
        <w:t> </w:t>
      </w:r>
    </w:p>
    <w:p w14:paraId="264E1D14" w14:textId="77777777" w:rsidR="00B93A29" w:rsidRDefault="00B93A29" w:rsidP="00B93A29">
      <w:pPr>
        <w:pStyle w:val="2"/>
      </w:pPr>
      <w:r>
        <w:t>Председатель Контрольно-счетной палаты</w:t>
      </w:r>
    </w:p>
    <w:p w14:paraId="1DBE5A64" w14:textId="77777777" w:rsidR="00B93A29" w:rsidRDefault="00B93A29" w:rsidP="00B93A29">
      <w:pPr>
        <w:pStyle w:val="2"/>
      </w:pPr>
      <w:r>
        <w:t>МО «Няндомский муниципальный район»                                                                П.Е. Прибытков</w:t>
      </w:r>
    </w:p>
    <w:p w14:paraId="2A9E64CD" w14:textId="77777777" w:rsidR="00B93A29" w:rsidRDefault="00B93A29" w:rsidP="00B93A29">
      <w:pPr>
        <w:pStyle w:val="a3"/>
      </w:pPr>
      <w:r>
        <w:t>19.11.2018</w:t>
      </w:r>
    </w:p>
    <w:p w14:paraId="13884293" w14:textId="77777777" w:rsidR="00DC103D" w:rsidRDefault="00DC103D">
      <w:bookmarkStart w:id="0" w:name="_GoBack"/>
      <w:bookmarkEnd w:id="0"/>
    </w:p>
    <w:sectPr w:rsidR="00D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7"/>
    <w:rsid w:val="006D4E47"/>
    <w:rsid w:val="00B93A29"/>
    <w:rsid w:val="00D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3E56-D43D-4FBB-A159-4628A8D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29"/>
    <w:rPr>
      <w:b/>
      <w:bCs/>
    </w:rPr>
  </w:style>
  <w:style w:type="paragraph" w:customStyle="1" w:styleId="a00">
    <w:name w:val="a0"/>
    <w:basedOn w:val="a"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3A29"/>
    <w:rPr>
      <w:color w:val="0000FF"/>
      <w:u w:val="single"/>
    </w:rPr>
  </w:style>
  <w:style w:type="paragraph" w:customStyle="1" w:styleId="a20">
    <w:name w:val="a2"/>
    <w:basedOn w:val="a"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Websites\nyan-doma\stariysaitoldnyandoma.nyan-doma.ru\offdocs\view\garantf1_\71871578.2\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W:\Websites\nyan-doma\stariysaitoldnyandoma.nyan-doma.ru\offdocs\view\garantf1_\71871578.1000\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W:\Websites\nyan-doma\stariysaitoldnyandoma.nyan-doma.ru\offdocs\view\garantf1_\71871578.0\index.html" TargetMode="External"/><Relationship Id="rId5" Type="http://schemas.openxmlformats.org/officeDocument/2006/relationships/hyperlink" Target="file:///W:\Websites\nyan-doma\stariysaitoldnyandoma.nyan-doma.ru\offdocs\view\garantf1_\70978868.2\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W:\Websites\nyan-doma\stariysaitoldnyandoma.nyan-doma.ru\offdocs\view\garantf1_\70978868.1001\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2022-04-05T14:08:00Z</dcterms:created>
  <dcterms:modified xsi:type="dcterms:W3CDTF">2022-04-05T14:08:00Z</dcterms:modified>
</cp:coreProperties>
</file>