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B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5198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«Няндомский муниципальный район» </w:t>
      </w:r>
    </w:p>
    <w:p w:rsidR="001D56FE" w:rsidRPr="00327D86" w:rsidRDefault="005B6011" w:rsidP="00327D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>от 18 января 2019 года № 26</w:t>
      </w:r>
    </w:p>
    <w:tbl>
      <w:tblPr>
        <w:tblStyle w:val="a6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33"/>
      </w:tblGrid>
      <w:tr w:rsidR="00D729AA" w:rsidTr="005B6011">
        <w:tc>
          <w:tcPr>
            <w:tcW w:w="9464" w:type="dxa"/>
          </w:tcPr>
          <w:p w:rsidR="00A95A0B" w:rsidRPr="00A95A0B" w:rsidRDefault="00A95A0B" w:rsidP="0032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5E" w:rsidRPr="00A95A0B" w:rsidRDefault="00C34E6A" w:rsidP="00303C1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Архангельской области от 26 декабря 2018 года № 613-пп «О мерах по обеспечению исполнения областного бюджета», р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уководствуясь пунктом 8 статьи 5, статьями 32, 36.1 Устава Няндомского района, администрация Няндомского муниципального района Архангельской области </w:t>
            </w:r>
            <w:proofErr w:type="gramStart"/>
            <w:r w:rsidR="00C8755E" w:rsidRPr="00706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8755E" w:rsidRPr="00706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я е т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55E" w:rsidRPr="00A95A0B" w:rsidRDefault="00C8755E" w:rsidP="00303C1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1. Внести в постановление администрации муниципального образования «Няндомский муниципальный район» </w:t>
            </w:r>
            <w:r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>от 18 января 2019 года  № 26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5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мерах по обеспечению исполнения бюджетов Няндомского муниципального района Архангельской области и муниципального образования «Няндомское» следующие изменения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6BBB" w:rsidRPr="00B66BBB" w:rsidRDefault="00C8755E" w:rsidP="00B66BB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9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BBB" w:rsidRPr="00B66BBB">
              <w:rPr>
                <w:rFonts w:ascii="Times New Roman" w:hAnsi="Times New Roman" w:cs="Times New Roman"/>
                <w:sz w:val="28"/>
                <w:szCs w:val="28"/>
              </w:rPr>
              <w:t>Пункт 3 изложить  в следующей редакции:</w:t>
            </w:r>
          </w:p>
          <w:p w:rsidR="00B66BBB" w:rsidRPr="00B66BBB" w:rsidRDefault="00B66BBB" w:rsidP="00B66BB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«3. Управление Федерального казначейства по Архангельской области и Ненецкому автономному округу:</w:t>
            </w:r>
          </w:p>
          <w:p w:rsidR="00B66BBB" w:rsidRPr="00B66BBB" w:rsidRDefault="00B66BBB" w:rsidP="00B66BB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27D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220.2 Бюджетного кодекса Российской Федерации на основании обращений Администрации Няндомского муниципального района Архангельской области (далее – администрация Няндомского района) осуществляет отдельные функции управления финансов</w:t>
            </w:r>
            <w:bookmarkStart w:id="0" w:name="_GoBack"/>
            <w:bookmarkEnd w:id="0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29AA" w:rsidRDefault="00B66BBB" w:rsidP="00B66BB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27D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на основании соглашения с администрацией Няндомского района осуществляет контроль, предусмотренный частью 5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C1A" w:rsidRDefault="009D0C1A" w:rsidP="009D0C1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Пункт 5 </w:t>
            </w:r>
            <w:r w:rsidRPr="009D0C1A">
              <w:rPr>
                <w:rFonts w:ascii="Times New Roman" w:hAnsi="Times New Roman" w:cs="Times New Roman"/>
                <w:sz w:val="28"/>
                <w:szCs w:val="28"/>
              </w:rPr>
              <w:t>дополнить 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0C1A">
              <w:rPr>
                <w:rFonts w:ascii="Times New Roman" w:hAnsi="Times New Roman" w:cs="Times New Roman"/>
                <w:sz w:val="28"/>
                <w:szCs w:val="28"/>
              </w:rPr>
              <w:t xml:space="preserve">) следующего содержания: </w:t>
            </w:r>
          </w:p>
          <w:p w:rsidR="009D0C1A" w:rsidRDefault="009D0C1A" w:rsidP="009D0C1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«д) </w:t>
            </w:r>
            <w:r w:rsidRPr="009D0C1A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размере, не превышающем 90 процентов суммы договора (государственного контракта), при наличии в указанных договорах (государственных контрактах), а также в контрактах (договорах), </w:t>
            </w:r>
            <w:r w:rsidRPr="009D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заключаемых в рамках их исполнения,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ательством Российской Федерации.».</w:t>
            </w:r>
            <w:proofErr w:type="gramEnd"/>
          </w:p>
          <w:p w:rsidR="00B66BBB" w:rsidRPr="00A95A0B" w:rsidRDefault="00B66BBB" w:rsidP="00B66BB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  <w:tc>
          <w:tcPr>
            <w:tcW w:w="3933" w:type="dxa"/>
          </w:tcPr>
          <w:p w:rsidR="00D729AA" w:rsidRPr="00A95A0B" w:rsidRDefault="00D729AA" w:rsidP="00837D95">
            <w:pPr>
              <w:pStyle w:val="western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E7FD6" w:rsidRPr="00A95A0B" w:rsidRDefault="007E7FD6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5B6011">
        <w:tc>
          <w:tcPr>
            <w:tcW w:w="9464" w:type="dxa"/>
          </w:tcPr>
          <w:p w:rsidR="00303C1D" w:rsidRDefault="00303C1D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327D86" w:rsidRDefault="00327D86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327D86" w:rsidRDefault="00327D86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303C1D" w:rsidRDefault="00303C1D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508BF" w:rsidRPr="00113509" w:rsidRDefault="00B508BF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7E7FD6">
              <w:rPr>
                <w:b/>
                <w:bCs/>
                <w:color w:val="000000"/>
                <w:sz w:val="28"/>
                <w:szCs w:val="28"/>
              </w:rPr>
              <w:tab/>
              <w:t xml:space="preserve">     А.В. Кононов</w:t>
            </w:r>
          </w:p>
        </w:tc>
        <w:tc>
          <w:tcPr>
            <w:tcW w:w="3933" w:type="dxa"/>
          </w:tcPr>
          <w:p w:rsidR="00B508BF" w:rsidRDefault="0092487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Layout w:type="fixed"/>
        <w:tblLook w:val="0000"/>
      </w:tblPr>
      <w:tblGrid>
        <w:gridCol w:w="4680"/>
        <w:gridCol w:w="1841"/>
        <w:gridCol w:w="2551"/>
      </w:tblGrid>
      <w:tr w:rsidR="00727854" w:rsidRPr="00727854" w:rsidTr="0010228F"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360"/>
        </w:trPr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Главный специалист бюджетного отдела управления финансов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Е.В.Казакова</w:t>
            </w:r>
          </w:p>
          <w:p w:rsidR="00727854" w:rsidRPr="00727854" w:rsidRDefault="00727854" w:rsidP="00494C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2022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727854" w:rsidRPr="00727854" w:rsidTr="0010228F">
        <w:trPr>
          <w:trHeight w:val="219"/>
        </w:trPr>
        <w:tc>
          <w:tcPr>
            <w:tcW w:w="4680" w:type="dxa"/>
            <w:vMerge w:val="restart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 w:val="restart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270"/>
        </w:trPr>
        <w:tc>
          <w:tcPr>
            <w:tcW w:w="4680" w:type="dxa"/>
            <w:vMerge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752"/>
        </w:trPr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10228F" w:rsidRPr="00727854" w:rsidTr="0010228F">
        <w:trPr>
          <w:trHeight w:val="360"/>
        </w:trPr>
        <w:tc>
          <w:tcPr>
            <w:tcW w:w="4680" w:type="dxa"/>
          </w:tcPr>
          <w:p w:rsidR="0010228F" w:rsidRPr="00727854" w:rsidRDefault="0010228F" w:rsidP="00102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Pr="00727854">
              <w:rPr>
                <w:rFonts w:ascii="Times New Roman" w:hAnsi="Times New Roman" w:cs="Times New Roman"/>
                <w:sz w:val="24"/>
              </w:rPr>
              <w:t xml:space="preserve"> управления финансов</w:t>
            </w:r>
          </w:p>
        </w:tc>
        <w:tc>
          <w:tcPr>
            <w:tcW w:w="1841" w:type="dxa"/>
          </w:tcPr>
          <w:p w:rsidR="0010228F" w:rsidRPr="00727854" w:rsidRDefault="0010228F" w:rsidP="0010228F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10228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Кононова</w:t>
            </w:r>
          </w:p>
          <w:p w:rsidR="0010228F" w:rsidRPr="00727854" w:rsidRDefault="0010228F" w:rsidP="00494C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 w:rsidRPr="00494C96">
              <w:rPr>
                <w:rFonts w:ascii="Times New Roman" w:hAnsi="Times New Roman" w:cs="Times New Roman"/>
                <w:sz w:val="24"/>
              </w:rPr>
              <w:t>_________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8F" w:rsidRPr="00727854" w:rsidRDefault="00393E5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70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кадровой работы и муниципальной службы администрации</w:t>
            </w:r>
          </w:p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tabs>
                <w:tab w:val="center" w:pos="1066"/>
                <w:tab w:val="right" w:pos="21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7886" w:rsidRPr="00185112" w:rsidRDefault="00393E5F" w:rsidP="0072785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85112">
              <w:rPr>
                <w:rFonts w:ascii="Times New Roman" w:hAnsi="Times New Roman" w:cs="Times New Roman"/>
                <w:i/>
                <w:sz w:val="24"/>
              </w:rPr>
              <w:t>Рогозина А.А.</w:t>
            </w:r>
          </w:p>
          <w:p w:rsidR="0010228F" w:rsidRPr="00727854" w:rsidRDefault="0010228F" w:rsidP="00494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Начальник Правового управления</w:t>
            </w: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Т.В.Осипова</w:t>
            </w:r>
          </w:p>
          <w:p w:rsidR="0010228F" w:rsidRPr="00727854" w:rsidRDefault="0010228F" w:rsidP="00393E5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93E5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</w:tbl>
    <w:p w:rsidR="00D3333B" w:rsidRPr="00727854" w:rsidRDefault="00D3333B" w:rsidP="005B6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333B" w:rsidRPr="0072785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54" w:rsidRDefault="00894054" w:rsidP="00D729AA">
      <w:pPr>
        <w:spacing w:line="240" w:lineRule="auto"/>
      </w:pPr>
      <w:r>
        <w:separator/>
      </w:r>
    </w:p>
  </w:endnote>
  <w:endnote w:type="continuationSeparator" w:id="0">
    <w:p w:rsidR="00894054" w:rsidRDefault="0089405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54" w:rsidRDefault="00894054" w:rsidP="00D729AA">
      <w:pPr>
        <w:spacing w:line="240" w:lineRule="auto"/>
      </w:pPr>
      <w:r>
        <w:separator/>
      </w:r>
    </w:p>
  </w:footnote>
  <w:footnote w:type="continuationSeparator" w:id="0">
    <w:p w:rsidR="00894054" w:rsidRDefault="0089405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6A" w:rsidRDefault="00C34E6A">
    <w:pPr>
      <w:pStyle w:val="a7"/>
      <w:jc w:val="center"/>
    </w:pPr>
  </w:p>
  <w:p w:rsidR="00C34E6A" w:rsidRDefault="00C34E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C7038B" w:rsidRDefault="00C34E6A" w:rsidP="009D0C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303C1D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FC755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D0C1A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</w:t>
          </w:r>
          <w:r w:rsidR="00327D86">
            <w:rPr>
              <w:rFonts w:ascii="Times New Roman" w:hAnsi="Times New Roman" w:cs="Times New Roman"/>
              <w:sz w:val="28"/>
              <w:szCs w:val="28"/>
            </w:rPr>
            <w:t>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5F320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03C1D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34E6A" w:rsidTr="00D3333B">
      <w:tc>
        <w:tcPr>
          <w:tcW w:w="9570" w:type="dxa"/>
        </w:tcPr>
        <w:p w:rsidR="00C34E6A" w:rsidRPr="00C7038B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D729A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C34E6A" w:rsidRPr="00D729AA" w:rsidRDefault="00C34E6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BA"/>
    <w:multiLevelType w:val="multilevel"/>
    <w:tmpl w:val="F5788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ascii="Calibri" w:hAnsi="Calibri" w:cs="Calibri" w:hint="default"/>
        <w:sz w:val="22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FC4035"/>
    <w:multiLevelType w:val="hybridMultilevel"/>
    <w:tmpl w:val="AEACAAE2"/>
    <w:lvl w:ilvl="0" w:tplc="38F43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1F77"/>
    <w:rsid w:val="00045B13"/>
    <w:rsid w:val="00052074"/>
    <w:rsid w:val="00087886"/>
    <w:rsid w:val="000D5BCF"/>
    <w:rsid w:val="000F0D60"/>
    <w:rsid w:val="0010228F"/>
    <w:rsid w:val="00112896"/>
    <w:rsid w:val="00113509"/>
    <w:rsid w:val="00175124"/>
    <w:rsid w:val="00185112"/>
    <w:rsid w:val="00185C2A"/>
    <w:rsid w:val="00191EB4"/>
    <w:rsid w:val="001C7717"/>
    <w:rsid w:val="001D56FE"/>
    <w:rsid w:val="001E7CEC"/>
    <w:rsid w:val="001F3E24"/>
    <w:rsid w:val="002220DB"/>
    <w:rsid w:val="0022341B"/>
    <w:rsid w:val="00251983"/>
    <w:rsid w:val="00280018"/>
    <w:rsid w:val="00281C02"/>
    <w:rsid w:val="00282EF6"/>
    <w:rsid w:val="00283000"/>
    <w:rsid w:val="00297D07"/>
    <w:rsid w:val="002B6FD7"/>
    <w:rsid w:val="002C188B"/>
    <w:rsid w:val="002F09D7"/>
    <w:rsid w:val="00303C1D"/>
    <w:rsid w:val="00327D86"/>
    <w:rsid w:val="00334A54"/>
    <w:rsid w:val="00366970"/>
    <w:rsid w:val="0037724A"/>
    <w:rsid w:val="00393E5F"/>
    <w:rsid w:val="00494C96"/>
    <w:rsid w:val="004B4FEB"/>
    <w:rsid w:val="00517B33"/>
    <w:rsid w:val="00533983"/>
    <w:rsid w:val="005668CE"/>
    <w:rsid w:val="0056739B"/>
    <w:rsid w:val="005750EE"/>
    <w:rsid w:val="00581227"/>
    <w:rsid w:val="005915A0"/>
    <w:rsid w:val="005B6011"/>
    <w:rsid w:val="005E1E3B"/>
    <w:rsid w:val="005F3200"/>
    <w:rsid w:val="00607DC1"/>
    <w:rsid w:val="00613C1F"/>
    <w:rsid w:val="00650122"/>
    <w:rsid w:val="006557B6"/>
    <w:rsid w:val="00680A52"/>
    <w:rsid w:val="006B620A"/>
    <w:rsid w:val="0070668B"/>
    <w:rsid w:val="007217DC"/>
    <w:rsid w:val="00727854"/>
    <w:rsid w:val="0073582A"/>
    <w:rsid w:val="007820C9"/>
    <w:rsid w:val="007A3960"/>
    <w:rsid w:val="007D6DCE"/>
    <w:rsid w:val="007E52D7"/>
    <w:rsid w:val="007E7FD6"/>
    <w:rsid w:val="008369BE"/>
    <w:rsid w:val="00837D95"/>
    <w:rsid w:val="008724EC"/>
    <w:rsid w:val="00894054"/>
    <w:rsid w:val="008C2127"/>
    <w:rsid w:val="008D2546"/>
    <w:rsid w:val="008F5DAB"/>
    <w:rsid w:val="00917628"/>
    <w:rsid w:val="0092487B"/>
    <w:rsid w:val="0093072D"/>
    <w:rsid w:val="00965615"/>
    <w:rsid w:val="009D0C1A"/>
    <w:rsid w:val="009E0825"/>
    <w:rsid w:val="00A27287"/>
    <w:rsid w:val="00A61778"/>
    <w:rsid w:val="00A95A0B"/>
    <w:rsid w:val="00AA6653"/>
    <w:rsid w:val="00AC754E"/>
    <w:rsid w:val="00B14344"/>
    <w:rsid w:val="00B17B2F"/>
    <w:rsid w:val="00B508BF"/>
    <w:rsid w:val="00B66BBB"/>
    <w:rsid w:val="00BF38A8"/>
    <w:rsid w:val="00BF5941"/>
    <w:rsid w:val="00BF5C38"/>
    <w:rsid w:val="00C15C1E"/>
    <w:rsid w:val="00C34E6A"/>
    <w:rsid w:val="00C35491"/>
    <w:rsid w:val="00C3670B"/>
    <w:rsid w:val="00C46E06"/>
    <w:rsid w:val="00C65767"/>
    <w:rsid w:val="00C7038B"/>
    <w:rsid w:val="00C8755E"/>
    <w:rsid w:val="00CB519B"/>
    <w:rsid w:val="00CC46D8"/>
    <w:rsid w:val="00D04F66"/>
    <w:rsid w:val="00D21BB2"/>
    <w:rsid w:val="00D26A13"/>
    <w:rsid w:val="00D3333B"/>
    <w:rsid w:val="00D729AA"/>
    <w:rsid w:val="00D73DF7"/>
    <w:rsid w:val="00D75E4B"/>
    <w:rsid w:val="00DA4A18"/>
    <w:rsid w:val="00DA7D61"/>
    <w:rsid w:val="00DC3D91"/>
    <w:rsid w:val="00DD6CFC"/>
    <w:rsid w:val="00DF392A"/>
    <w:rsid w:val="00E36096"/>
    <w:rsid w:val="00E444E6"/>
    <w:rsid w:val="00EA4310"/>
    <w:rsid w:val="00EE1BED"/>
    <w:rsid w:val="00EF2169"/>
    <w:rsid w:val="00F10CE9"/>
    <w:rsid w:val="00F7395E"/>
    <w:rsid w:val="00F82F88"/>
    <w:rsid w:val="00FA1839"/>
    <w:rsid w:val="00FA4DAD"/>
    <w:rsid w:val="00FC755B"/>
    <w:rsid w:val="00FD00EE"/>
    <w:rsid w:val="00FD69EC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B072F2-2E80-4951-AE37-5EB78F41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2022-01-17T07:44:00Z</cp:lastPrinted>
  <dcterms:created xsi:type="dcterms:W3CDTF">2022-01-17T07:46:00Z</dcterms:created>
  <dcterms:modified xsi:type="dcterms:W3CDTF">2022-01-17T07:46:00Z</dcterms:modified>
</cp:coreProperties>
</file>