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2A06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Сценарные условия</w:t>
      </w:r>
    </w:p>
    <w:p w14:paraId="13A6FE20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для расчета расходов бюджетов</w:t>
      </w:r>
    </w:p>
    <w:p w14:paraId="086FD238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Няндомского муниципального района Архангельской области</w:t>
      </w:r>
    </w:p>
    <w:p w14:paraId="44E0517C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и муниципального образования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</w:t>
      </w:r>
    </w:p>
    <w:p w14:paraId="6CA2E327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2022 год и на плановый период 2023 и 2024 годов</w:t>
      </w:r>
    </w:p>
    <w:p w14:paraId="3FF13898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414E893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Главным распорядителям средств бюджетов Няндомского муниципального района Архангельской области и муниципального образования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 (далее – местные бюджеты) при представлении в Управление финансов администрации Няндомского муниципального района Архангельской области расчетов расходов местных бюджетов на 2022 год и на плановый период 2023 и 2024 годов исходить из следующих основных подходов.</w:t>
      </w:r>
    </w:p>
    <w:p w14:paraId="512B2292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1. Объемы бюджетных ассигнований на 2022 – 2023 годы принимаются на основе утвержденных ассигнований на плановый период                                  2022 и 2023 годов в сводных бюджетных росписях местных бюджетов на 2021 год и на плановый период 2022 и 2023 годов по состоянию на 1 августа 2021 года, за исключением расходов на оплату труда, социальные выплаты, коммунальные услуги, предоставление мер социальной поддержки, связанных с предоставлением льгот и субсидий по оплате жилищно-коммунальных услуг, аренду, услуги связи, питание контингента муниципальных образовательных организаций Няндомского района, планирование бюджетных ассигнований по которым осуществляется на основе утвержденных ассигнований на 2021 год, предусмотренных в сводной бюджетной росписи на 2021 год и на плановый период 2022 и 2023 годов по состоянию на 1 августа 2021 года.</w:t>
      </w:r>
    </w:p>
    <w:p w14:paraId="7EDA2CB4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2. Объемы бюджетных ассигнований на 2024 год принимаются на уровне ассигнований 2023 года.</w:t>
      </w:r>
    </w:p>
    <w:p w14:paraId="12F1E44A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3. Объемы бюджетных ассигнований на 2022 – 2024 годы рассчитываются с учетом:</w:t>
      </w:r>
    </w:p>
    <w:p w14:paraId="64CF97C3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а) уточнения потребности средств на участие в реализации на территории Няндомского района региональных проектов Архангельской области, обеспечивающих достижение целей, показателей и результатов федеральных проектов, входящих в состав национальных проектов Российской Федерации, с учетом корректировки параметров, сроков и приоритетов национальных и федеральных проектов;</w:t>
      </w:r>
    </w:p>
    <w:p w14:paraId="0AFE0C7A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б) уточнения потребности средств на оплату труда отдельных категорий работников муниципальных образовательных организаций и муниципальных учреждений культуры, исходя из:</w:t>
      </w:r>
    </w:p>
    <w:p w14:paraId="4F3168BB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обеспечения в 2022 – 2024 годах установленных показателей оплаты труда отдельных категорий работников согласно указам Президента Российской Федерации от 7 мая 2012 года № 597, от 1 июня 2012 года № 761                             и от 28 декабря 2012 года № 1688;</w:t>
      </w:r>
    </w:p>
    <w:p w14:paraId="358BA18E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Архангельской области в 2022 году в сумме 51630,68 рубля, в 2023 году – 55089,94 рубля, в 2024 году – 58725,88 рубля;</w:t>
      </w:r>
    </w:p>
    <w:p w14:paraId="48C19356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прогнозируемых министерством образования Архангельской области размеров средней заработной платы учителей и средней заработной платы в сфере общего образования в Архангельской области в 2022 – 2024 годах;</w:t>
      </w:r>
    </w:p>
    <w:p w14:paraId="453E2069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в) уточнения потребности средств на оплату труда работников муниципальных учреждений, не относящихся к категориям работников, показатели оплаты труда которых установлены согласно указам Президента Российской Федерации от 7 мая 2012 года № 597, от 1 июня 2012 года № 761 и от 28 декабря 2012 года № 1688, с учетом индексации фонда оплаты труда с 1 октября 2022 года на 4,0 процента, с 1 октября 2023 года на 4,0 процента и с 1 октября 2024 года на 4,0 процента;</w:t>
      </w:r>
    </w:p>
    <w:p w14:paraId="7B6E31A2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г) уточнения потребности  средств на оплату труда муниципальных служащих, лиц, замещающих муниципальные должности Архангельской области, работников органов местного самоуправления, замещающих должности, не являющихся должностями муниципальной службы, с учетом индексации размеров окладов денежного содержания, денежного вознаграждения и должностных окладов указанных лиц </w:t>
      </w:r>
      <w:r>
        <w:rPr>
          <w:rFonts w:ascii="Tahoma" w:hAnsi="Tahoma" w:cs="Tahoma"/>
          <w:color w:val="525251"/>
          <w:sz w:val="18"/>
          <w:szCs w:val="18"/>
        </w:rPr>
        <w:lastRenderedPageBreak/>
        <w:t>(работников) с 1 октября 2022 года на 4,0 процента, с 1 октября 2023 года на 4,0 процента и с 1 октября 2024 года на 4,0 процента;</w:t>
      </w:r>
    </w:p>
    <w:p w14:paraId="4D731DB8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д) уточнения потребности средств на оплату труда с учетом повышения минимального размера оплаты труда с 1 января 2022 года до 13 617 рублей                  в месяц (на 6,4 процента);</w:t>
      </w:r>
    </w:p>
    <w:p w14:paraId="5447FE13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е) уточнения потребности средств на оплату коммунальных услуг                       и предоставление мер социальной поддержки, связанных с предоставлением льгот и субсидий населению по оплате жилищно-коммунальных услуг,                        с учетом индексации указанных расходов на 2022 год на 4,0 процента, на 2023 год на 4,0 процента и на 2024 год на 4,0 процента;</w:t>
      </w:r>
    </w:p>
    <w:p w14:paraId="68EAFDC2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ж) уточнения потребности средств на выплату пенсии за выслугу лет лицам, замещавшим должности муниципальной службы и муниципальные должности, с учетом индексации размеров окладов денежного содержания муниципальных служащих и денежного вознаграждения лиц, замещающих муниципальные должности, с 1 октября 2022 года на 4,0 процента, с 1 октября 2023 года на 4,0 процента и с 1 октября 2024 года на 4,0 процента;</w:t>
      </w:r>
    </w:p>
    <w:p w14:paraId="1A15FA08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з) уточнения потребности средств на аренду, услуги связи, питание контингента муниципальных образовательных организаций Няндомского района с учетом сохранения указанных расходов на 2022 – 2024 годы на уровне 2021 года;</w:t>
      </w:r>
    </w:p>
    <w:p w14:paraId="5825D6BA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и) уточнения объемов бюджетных ассигнований дорожных фондов Няндомского муниципального района Архангельской области и муниципального образования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 на суммы изменений прогнозируемых доходных источников дорожного фонда;</w:t>
      </w:r>
    </w:p>
    <w:p w14:paraId="3EAB84E6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к) уточнения потребности средств на обслуживание муниципального долга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долга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Няндомского муниципального района Архангельской области и муниципального образования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Няндомское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»;</w:t>
      </w:r>
    </w:p>
    <w:p w14:paraId="55163189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л) уточнения потребности средств на уплату налогов и сборов в соответствии с законодательством Российской Федерации о налогах и сборах;</w:t>
      </w:r>
    </w:p>
    <w:p w14:paraId="4F7747A2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м) уточнения численности и контингента получателей бюджетных средств;</w:t>
      </w:r>
    </w:p>
    <w:p w14:paraId="2E03FD26" w14:textId="77777777" w:rsidR="009A269E" w:rsidRDefault="009A269E" w:rsidP="009A269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н) прекращения расходных обязательств ограниченного срока действия.</w:t>
      </w:r>
    </w:p>
    <w:p w14:paraId="427C46B3" w14:textId="77777777" w:rsidR="008D373F" w:rsidRDefault="008D373F">
      <w:bookmarkStart w:id="0" w:name="_GoBack"/>
      <w:bookmarkEnd w:id="0"/>
    </w:p>
    <w:sectPr w:rsidR="008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43"/>
    <w:rsid w:val="008D373F"/>
    <w:rsid w:val="009A269E"/>
    <w:rsid w:val="00B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7F33-1961-4D7F-86A4-390E0C2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9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A2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2021-11-25T11:11:00Z</dcterms:created>
  <dcterms:modified xsi:type="dcterms:W3CDTF">2021-11-25T11:11:00Z</dcterms:modified>
</cp:coreProperties>
</file>