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596D" w14:textId="77777777" w:rsidR="005B4226" w:rsidRPr="00DA3CC1" w:rsidRDefault="005B4226" w:rsidP="005B0652">
      <w:pPr>
        <w:jc w:val="center"/>
        <w:rPr>
          <w:b/>
          <w:sz w:val="24"/>
          <w:szCs w:val="24"/>
        </w:rPr>
      </w:pPr>
      <w:r w:rsidRPr="00DA3CC1">
        <w:rPr>
          <w:b/>
          <w:bCs/>
          <w:color w:val="000000"/>
          <w:sz w:val="24"/>
          <w:szCs w:val="24"/>
        </w:rPr>
        <w:t>Соглашение</w:t>
      </w:r>
    </w:p>
    <w:p w14:paraId="1C177AC6" w14:textId="77777777" w:rsidR="005B4226" w:rsidRPr="00DA3CC1" w:rsidRDefault="005B4226" w:rsidP="002F30D9">
      <w:pPr>
        <w:tabs>
          <w:tab w:val="left" w:pos="0"/>
        </w:tabs>
        <w:autoSpaceDE w:val="0"/>
        <w:autoSpaceDN w:val="0"/>
        <w:adjustRightInd w:val="0"/>
        <w:jc w:val="center"/>
        <w:rPr>
          <w:b/>
          <w:color w:val="000000"/>
          <w:sz w:val="24"/>
          <w:szCs w:val="24"/>
        </w:rPr>
      </w:pPr>
      <w:r w:rsidRPr="00DA3CC1">
        <w:rPr>
          <w:b/>
          <w:bCs/>
          <w:color w:val="000000"/>
          <w:sz w:val="24"/>
          <w:szCs w:val="24"/>
        </w:rPr>
        <w:t xml:space="preserve">о финансовом участии заинтересованных лиц в реализации проектов </w:t>
      </w:r>
      <w:r w:rsidRPr="00DA3CC1">
        <w:rPr>
          <w:b/>
          <w:color w:val="000000"/>
          <w:sz w:val="24"/>
          <w:szCs w:val="24"/>
        </w:rPr>
        <w:t>территориальных общ</w:t>
      </w:r>
      <w:r w:rsidR="0092716A" w:rsidRPr="00DA3CC1">
        <w:rPr>
          <w:b/>
          <w:color w:val="000000"/>
          <w:sz w:val="24"/>
          <w:szCs w:val="24"/>
        </w:rPr>
        <w:t xml:space="preserve">ественных самоуправлений (далее – </w:t>
      </w:r>
      <w:r w:rsidRPr="00DA3CC1">
        <w:rPr>
          <w:b/>
          <w:color w:val="000000"/>
          <w:sz w:val="24"/>
          <w:szCs w:val="24"/>
        </w:rPr>
        <w:t>ТОС)</w:t>
      </w:r>
    </w:p>
    <w:p w14:paraId="4BCDBF0B" w14:textId="77777777" w:rsidR="005B4226" w:rsidRPr="00DA3CC1" w:rsidRDefault="005B4226" w:rsidP="005B0652">
      <w:pPr>
        <w:tabs>
          <w:tab w:val="left" w:pos="851"/>
        </w:tabs>
        <w:autoSpaceDE w:val="0"/>
        <w:autoSpaceDN w:val="0"/>
        <w:adjustRightInd w:val="0"/>
        <w:ind w:firstLine="709"/>
        <w:jc w:val="both"/>
        <w:rPr>
          <w:b/>
          <w:bCs/>
          <w:sz w:val="24"/>
          <w:szCs w:val="24"/>
        </w:rPr>
      </w:pPr>
    </w:p>
    <w:p w14:paraId="2F26DCEB" w14:textId="77777777" w:rsidR="000443F3" w:rsidRPr="00DA3CC1" w:rsidRDefault="000443F3" w:rsidP="005B0652">
      <w:pPr>
        <w:tabs>
          <w:tab w:val="left" w:pos="851"/>
        </w:tabs>
        <w:autoSpaceDE w:val="0"/>
        <w:autoSpaceDN w:val="0"/>
        <w:adjustRightInd w:val="0"/>
        <w:ind w:firstLine="709"/>
        <w:jc w:val="both"/>
        <w:rPr>
          <w:b/>
          <w:bCs/>
          <w:sz w:val="24"/>
          <w:szCs w:val="24"/>
        </w:rPr>
      </w:pPr>
    </w:p>
    <w:p w14:paraId="00F5E7A3" w14:textId="6563A581" w:rsidR="005B4226" w:rsidRPr="00DA3CC1" w:rsidRDefault="005B4226" w:rsidP="005B0652">
      <w:pPr>
        <w:jc w:val="both"/>
        <w:rPr>
          <w:sz w:val="24"/>
          <w:szCs w:val="24"/>
        </w:rPr>
      </w:pPr>
      <w:r w:rsidRPr="00DA3CC1">
        <w:rPr>
          <w:sz w:val="24"/>
          <w:szCs w:val="24"/>
        </w:rPr>
        <w:t>г. Няндома</w:t>
      </w:r>
      <w:r w:rsidR="005B0652">
        <w:rPr>
          <w:sz w:val="24"/>
          <w:szCs w:val="24"/>
        </w:rPr>
        <w:tab/>
      </w:r>
      <w:r w:rsidR="005B0652">
        <w:rPr>
          <w:sz w:val="24"/>
          <w:szCs w:val="24"/>
        </w:rPr>
        <w:tab/>
      </w:r>
      <w:r w:rsidR="005B0652">
        <w:rPr>
          <w:sz w:val="24"/>
          <w:szCs w:val="24"/>
        </w:rPr>
        <w:tab/>
      </w:r>
      <w:r w:rsidR="005B0652">
        <w:rPr>
          <w:sz w:val="24"/>
          <w:szCs w:val="24"/>
        </w:rPr>
        <w:tab/>
      </w:r>
      <w:r w:rsidR="005B0652">
        <w:rPr>
          <w:sz w:val="24"/>
          <w:szCs w:val="24"/>
        </w:rPr>
        <w:tab/>
      </w:r>
      <w:r w:rsidR="005B0652">
        <w:rPr>
          <w:sz w:val="24"/>
          <w:szCs w:val="24"/>
        </w:rPr>
        <w:tab/>
      </w:r>
      <w:r w:rsidR="005B0652">
        <w:rPr>
          <w:sz w:val="24"/>
          <w:szCs w:val="24"/>
        </w:rPr>
        <w:tab/>
      </w:r>
      <w:r w:rsidR="005B0652">
        <w:rPr>
          <w:sz w:val="24"/>
          <w:szCs w:val="24"/>
        </w:rPr>
        <w:tab/>
        <w:t xml:space="preserve">        </w:t>
      </w:r>
      <w:proofErr w:type="gramStart"/>
      <w:r w:rsidR="005B0652">
        <w:rPr>
          <w:sz w:val="24"/>
          <w:szCs w:val="24"/>
        </w:rPr>
        <w:t xml:space="preserve">   </w:t>
      </w:r>
      <w:r w:rsidRPr="00DA3CC1">
        <w:rPr>
          <w:sz w:val="24"/>
          <w:szCs w:val="24"/>
        </w:rPr>
        <w:t>«</w:t>
      </w:r>
      <w:proofErr w:type="gramEnd"/>
      <w:r w:rsidRPr="00DA3CC1">
        <w:rPr>
          <w:sz w:val="24"/>
          <w:szCs w:val="24"/>
        </w:rPr>
        <w:t>__» _____</w:t>
      </w:r>
      <w:r w:rsidR="005B0652">
        <w:rPr>
          <w:sz w:val="24"/>
          <w:szCs w:val="24"/>
        </w:rPr>
        <w:t>__</w:t>
      </w:r>
      <w:r w:rsidRPr="00DA3CC1">
        <w:rPr>
          <w:sz w:val="24"/>
          <w:szCs w:val="24"/>
        </w:rPr>
        <w:t>20</w:t>
      </w:r>
      <w:r w:rsidR="005B0652">
        <w:rPr>
          <w:sz w:val="24"/>
          <w:szCs w:val="24"/>
        </w:rPr>
        <w:t>__</w:t>
      </w:r>
      <w:r w:rsidRPr="00DA3CC1">
        <w:rPr>
          <w:sz w:val="24"/>
          <w:szCs w:val="24"/>
        </w:rPr>
        <w:t>года</w:t>
      </w:r>
    </w:p>
    <w:p w14:paraId="74C3F788" w14:textId="77777777" w:rsidR="005B4226" w:rsidRPr="00DA3CC1" w:rsidRDefault="005B4226" w:rsidP="005B0652">
      <w:pPr>
        <w:ind w:firstLine="709"/>
        <w:jc w:val="both"/>
        <w:rPr>
          <w:sz w:val="24"/>
          <w:szCs w:val="24"/>
        </w:rPr>
      </w:pPr>
    </w:p>
    <w:p w14:paraId="1CFC19C4" w14:textId="77777777" w:rsidR="005B4226" w:rsidRPr="00DA3CC1" w:rsidRDefault="005B4226" w:rsidP="005B0652">
      <w:pPr>
        <w:ind w:firstLine="709"/>
        <w:jc w:val="both"/>
        <w:rPr>
          <w:sz w:val="24"/>
          <w:szCs w:val="24"/>
        </w:rPr>
      </w:pPr>
      <w:r w:rsidRPr="00DA3CC1">
        <w:rPr>
          <w:noProof/>
          <w:sz w:val="24"/>
          <w:szCs w:val="24"/>
        </w:rPr>
        <w:t xml:space="preserve">Администрация </w:t>
      </w:r>
      <w:r w:rsidR="0092716A" w:rsidRPr="00DA3CC1">
        <w:rPr>
          <w:noProof/>
          <w:sz w:val="24"/>
          <w:szCs w:val="24"/>
        </w:rPr>
        <w:t xml:space="preserve">Няндомского муниципального </w:t>
      </w:r>
      <w:r w:rsidR="000443F3" w:rsidRPr="00DA3CC1">
        <w:rPr>
          <w:noProof/>
          <w:sz w:val="24"/>
          <w:szCs w:val="24"/>
        </w:rPr>
        <w:t xml:space="preserve">округа, </w:t>
      </w:r>
      <w:r w:rsidR="0092716A" w:rsidRPr="00DA3CC1">
        <w:rPr>
          <w:color w:val="000000"/>
          <w:sz w:val="24"/>
          <w:szCs w:val="24"/>
        </w:rPr>
        <w:t>именуемая</w:t>
      </w:r>
      <w:r w:rsidRPr="00DA3CC1">
        <w:rPr>
          <w:color w:val="000000"/>
          <w:sz w:val="24"/>
          <w:szCs w:val="24"/>
        </w:rPr>
        <w:t xml:space="preserve"> в дальнейшем Администрация, в лице главы </w:t>
      </w:r>
      <w:r w:rsidR="0092716A" w:rsidRPr="00DA3CC1">
        <w:rPr>
          <w:color w:val="000000"/>
          <w:sz w:val="24"/>
          <w:szCs w:val="24"/>
        </w:rPr>
        <w:t xml:space="preserve">Няндомского </w:t>
      </w:r>
      <w:r w:rsidR="000443F3" w:rsidRPr="00DA3CC1">
        <w:rPr>
          <w:color w:val="000000"/>
          <w:sz w:val="24"/>
          <w:szCs w:val="24"/>
        </w:rPr>
        <w:t>муниципального округа</w:t>
      </w:r>
      <w:r w:rsidR="0092716A" w:rsidRPr="00DA3CC1">
        <w:rPr>
          <w:color w:val="000000"/>
          <w:sz w:val="24"/>
          <w:szCs w:val="24"/>
        </w:rPr>
        <w:t xml:space="preserve"> </w:t>
      </w:r>
      <w:r w:rsidR="000443F3" w:rsidRPr="00DA3CC1">
        <w:rPr>
          <w:color w:val="000000"/>
          <w:sz w:val="24"/>
          <w:szCs w:val="24"/>
        </w:rPr>
        <w:t>(ФИО)</w:t>
      </w:r>
      <w:r w:rsidRPr="00DA3CC1">
        <w:rPr>
          <w:color w:val="000000"/>
          <w:sz w:val="24"/>
          <w:szCs w:val="24"/>
        </w:rPr>
        <w:t>,</w:t>
      </w:r>
      <w:r w:rsidRPr="00DA3CC1">
        <w:rPr>
          <w:sz w:val="24"/>
          <w:szCs w:val="24"/>
        </w:rPr>
        <w:t xml:space="preserve"> </w:t>
      </w:r>
      <w:r w:rsidRPr="00DA3CC1">
        <w:rPr>
          <w:color w:val="000000"/>
          <w:sz w:val="24"/>
          <w:szCs w:val="24"/>
        </w:rPr>
        <w:t>действующего на основании Устава</w:t>
      </w:r>
      <w:r w:rsidR="00387076" w:rsidRPr="00DA3CC1">
        <w:rPr>
          <w:color w:val="000000"/>
          <w:sz w:val="24"/>
          <w:szCs w:val="24"/>
        </w:rPr>
        <w:t xml:space="preserve"> Няндомского  </w:t>
      </w:r>
      <w:r w:rsidR="000443F3" w:rsidRPr="00DA3CC1">
        <w:rPr>
          <w:color w:val="000000"/>
          <w:sz w:val="24"/>
          <w:szCs w:val="24"/>
        </w:rPr>
        <w:t>муниципального округа</w:t>
      </w:r>
      <w:r w:rsidRPr="00DA3CC1">
        <w:rPr>
          <w:color w:val="000000"/>
          <w:sz w:val="24"/>
          <w:szCs w:val="24"/>
        </w:rPr>
        <w:t>, с одной стороны, и ТО</w:t>
      </w:r>
      <w:r w:rsidR="000443F3" w:rsidRPr="00DA3CC1">
        <w:rPr>
          <w:color w:val="000000"/>
          <w:sz w:val="24"/>
          <w:szCs w:val="24"/>
        </w:rPr>
        <w:t>С ____________</w:t>
      </w:r>
      <w:r w:rsidRPr="00DA3CC1">
        <w:rPr>
          <w:color w:val="000000"/>
          <w:sz w:val="24"/>
          <w:szCs w:val="24"/>
        </w:rPr>
        <w:t>, именуемый в дальнейш</w:t>
      </w:r>
      <w:r w:rsidR="000443F3" w:rsidRPr="00DA3CC1">
        <w:rPr>
          <w:color w:val="000000"/>
          <w:sz w:val="24"/>
          <w:szCs w:val="24"/>
        </w:rPr>
        <w:t>ем ТО</w:t>
      </w:r>
      <w:bookmarkStart w:id="0" w:name="_GoBack"/>
      <w:bookmarkEnd w:id="0"/>
      <w:r w:rsidR="000443F3" w:rsidRPr="00DA3CC1">
        <w:rPr>
          <w:color w:val="000000"/>
          <w:sz w:val="24"/>
          <w:szCs w:val="24"/>
        </w:rPr>
        <w:t>С, в лице председателя (ФИО)</w:t>
      </w:r>
      <w:r w:rsidRPr="00DA3CC1">
        <w:rPr>
          <w:color w:val="000000"/>
          <w:sz w:val="24"/>
          <w:szCs w:val="24"/>
        </w:rPr>
        <w:t>, действующего на основании Устава № __________ от «__»______ 20__г. с другой стороны, именуемые совместно «Стороны», заключили настоящее соглашение о финансовом участии заинтересованных лиц</w:t>
      </w:r>
      <w:r w:rsidR="00387076" w:rsidRPr="00DA3CC1">
        <w:rPr>
          <w:color w:val="000000"/>
          <w:sz w:val="24"/>
          <w:szCs w:val="24"/>
        </w:rPr>
        <w:t xml:space="preserve"> в реализации проектов территориальных общественных самоуправлений</w:t>
      </w:r>
      <w:r w:rsidRPr="00DA3CC1">
        <w:rPr>
          <w:color w:val="000000"/>
          <w:sz w:val="24"/>
          <w:szCs w:val="24"/>
        </w:rPr>
        <w:t xml:space="preserve"> (далее – Соглашение) о нижеследующем:</w:t>
      </w:r>
    </w:p>
    <w:p w14:paraId="0E752EE0" w14:textId="77777777" w:rsidR="005B4226" w:rsidRPr="00DA3CC1" w:rsidRDefault="005B4226" w:rsidP="005B0652">
      <w:pPr>
        <w:ind w:firstLine="709"/>
        <w:jc w:val="both"/>
        <w:rPr>
          <w:b/>
          <w:color w:val="000000"/>
          <w:sz w:val="24"/>
          <w:szCs w:val="24"/>
        </w:rPr>
      </w:pPr>
      <w:r w:rsidRPr="00DA3CC1">
        <w:rPr>
          <w:b/>
          <w:color w:val="000000"/>
          <w:sz w:val="24"/>
          <w:szCs w:val="24"/>
        </w:rPr>
        <w:t>1. Предмет Соглашения</w:t>
      </w:r>
    </w:p>
    <w:p w14:paraId="40940378" w14:textId="77777777" w:rsidR="00387076" w:rsidRPr="00DA3CC1" w:rsidRDefault="005B4226" w:rsidP="005B0652">
      <w:pPr>
        <w:ind w:firstLine="709"/>
        <w:jc w:val="both"/>
        <w:rPr>
          <w:color w:val="000000"/>
          <w:sz w:val="24"/>
          <w:szCs w:val="24"/>
        </w:rPr>
      </w:pPr>
      <w:r w:rsidRPr="00DA3CC1">
        <w:rPr>
          <w:color w:val="000000"/>
          <w:sz w:val="24"/>
          <w:szCs w:val="24"/>
        </w:rPr>
        <w:t>1.1. Предметом настоящего Соглашения является установление формы, порядка, и суммы денежных средств перечисляемых заинтересованными лицами в целях реализации проекта ТОС, в рамках реализации мероприятий муниципальной программы «</w:t>
      </w:r>
      <w:r w:rsidR="00387076" w:rsidRPr="00DA3CC1">
        <w:rPr>
          <w:sz w:val="24"/>
          <w:szCs w:val="24"/>
        </w:rPr>
        <w:t>Содействие развитию ин</w:t>
      </w:r>
      <w:r w:rsidR="00737158" w:rsidRPr="00DA3CC1">
        <w:rPr>
          <w:sz w:val="24"/>
          <w:szCs w:val="24"/>
        </w:rPr>
        <w:t>ститутов гражданского общества на территории  Няндомского</w:t>
      </w:r>
      <w:r w:rsidR="00387076" w:rsidRPr="00DA3CC1">
        <w:rPr>
          <w:sz w:val="24"/>
          <w:szCs w:val="24"/>
        </w:rPr>
        <w:t xml:space="preserve"> </w:t>
      </w:r>
      <w:r w:rsidR="000443F3" w:rsidRPr="00DA3CC1">
        <w:rPr>
          <w:sz w:val="24"/>
          <w:szCs w:val="24"/>
        </w:rPr>
        <w:t>муници</w:t>
      </w:r>
      <w:r w:rsidR="00737158" w:rsidRPr="00DA3CC1">
        <w:rPr>
          <w:sz w:val="24"/>
          <w:szCs w:val="24"/>
        </w:rPr>
        <w:t>пального округа</w:t>
      </w:r>
      <w:r w:rsidRPr="00DA3CC1">
        <w:rPr>
          <w:color w:val="000000"/>
          <w:sz w:val="24"/>
          <w:szCs w:val="24"/>
        </w:rPr>
        <w:t xml:space="preserve">», утвержденной постановлением администрации </w:t>
      </w:r>
      <w:r w:rsidR="00387076" w:rsidRPr="00DA3CC1">
        <w:rPr>
          <w:color w:val="000000"/>
          <w:sz w:val="24"/>
          <w:szCs w:val="24"/>
        </w:rPr>
        <w:t xml:space="preserve">Няндомского </w:t>
      </w:r>
      <w:r w:rsidR="000443F3" w:rsidRPr="00DA3CC1">
        <w:rPr>
          <w:color w:val="000000"/>
          <w:sz w:val="24"/>
          <w:szCs w:val="24"/>
        </w:rPr>
        <w:t>муниципального округа</w:t>
      </w:r>
      <w:r w:rsidRPr="00DA3CC1">
        <w:rPr>
          <w:color w:val="000000"/>
          <w:sz w:val="24"/>
          <w:szCs w:val="24"/>
        </w:rPr>
        <w:t xml:space="preserve">, в соответствии с </w:t>
      </w:r>
      <w:r w:rsidRPr="00DA3CC1">
        <w:rPr>
          <w:sz w:val="24"/>
          <w:szCs w:val="24"/>
        </w:rPr>
        <w:t xml:space="preserve">Положением о конкурсе проектов развитии территориального общественного самоуправления  в </w:t>
      </w:r>
      <w:r w:rsidR="00387076" w:rsidRPr="00DA3CC1">
        <w:rPr>
          <w:sz w:val="24"/>
          <w:szCs w:val="24"/>
        </w:rPr>
        <w:t xml:space="preserve">Няндомском муниципальном </w:t>
      </w:r>
      <w:r w:rsidR="000443F3" w:rsidRPr="00DA3CC1">
        <w:rPr>
          <w:sz w:val="24"/>
          <w:szCs w:val="24"/>
        </w:rPr>
        <w:t>округе</w:t>
      </w:r>
      <w:r w:rsidRPr="00DA3CC1">
        <w:rPr>
          <w:sz w:val="24"/>
          <w:szCs w:val="24"/>
        </w:rPr>
        <w:t>,</w:t>
      </w:r>
      <w:r w:rsidRPr="00DA3CC1">
        <w:rPr>
          <w:color w:val="000000"/>
          <w:sz w:val="24"/>
          <w:szCs w:val="24"/>
        </w:rPr>
        <w:t xml:space="preserve"> в соответствии с Порядком аккумулирования и расходования средств заинтересованных лиц, направляемых на реализацию проектов </w:t>
      </w:r>
      <w:r w:rsidR="00387076" w:rsidRPr="00DA3CC1">
        <w:rPr>
          <w:sz w:val="24"/>
          <w:szCs w:val="24"/>
        </w:rPr>
        <w:t>территориальных общественных самоуправлений</w:t>
      </w:r>
      <w:r w:rsidR="00387076" w:rsidRPr="00DA3CC1">
        <w:rPr>
          <w:color w:val="000000"/>
          <w:sz w:val="24"/>
          <w:szCs w:val="24"/>
        </w:rPr>
        <w:t xml:space="preserve"> </w:t>
      </w:r>
      <w:r w:rsidR="00387076" w:rsidRPr="00DA3CC1">
        <w:rPr>
          <w:sz w:val="24"/>
          <w:szCs w:val="24"/>
        </w:rPr>
        <w:t xml:space="preserve">в </w:t>
      </w:r>
      <w:r w:rsidR="000443F3" w:rsidRPr="00DA3CC1">
        <w:rPr>
          <w:sz w:val="24"/>
          <w:szCs w:val="24"/>
        </w:rPr>
        <w:t>Няндомском муниципальном</w:t>
      </w:r>
      <w:r w:rsidR="00387076" w:rsidRPr="00DA3CC1">
        <w:rPr>
          <w:sz w:val="24"/>
          <w:szCs w:val="24"/>
        </w:rPr>
        <w:t xml:space="preserve"> </w:t>
      </w:r>
      <w:r w:rsidR="000443F3" w:rsidRPr="00DA3CC1">
        <w:rPr>
          <w:sz w:val="24"/>
          <w:szCs w:val="24"/>
        </w:rPr>
        <w:t>округе</w:t>
      </w:r>
      <w:r w:rsidR="00387076" w:rsidRPr="00DA3CC1">
        <w:rPr>
          <w:sz w:val="24"/>
          <w:szCs w:val="24"/>
        </w:rPr>
        <w:t>.</w:t>
      </w:r>
    </w:p>
    <w:p w14:paraId="0955E000" w14:textId="77777777" w:rsidR="005B4226" w:rsidRPr="00DA3CC1" w:rsidRDefault="005B4226" w:rsidP="005B0652">
      <w:pPr>
        <w:pStyle w:val="af1"/>
        <w:ind w:firstLine="709"/>
        <w:rPr>
          <w:rFonts w:ascii="Times New Roman" w:hAnsi="Times New Roman" w:cs="Times New Roman"/>
          <w:b/>
          <w:color w:val="000000"/>
          <w:sz w:val="24"/>
          <w:szCs w:val="24"/>
        </w:rPr>
      </w:pPr>
      <w:r w:rsidRPr="00DA3CC1">
        <w:rPr>
          <w:rFonts w:ascii="Times New Roman" w:hAnsi="Times New Roman" w:cs="Times New Roman"/>
          <w:b/>
          <w:sz w:val="24"/>
          <w:szCs w:val="24"/>
        </w:rPr>
        <w:t xml:space="preserve">2. </w:t>
      </w:r>
      <w:r w:rsidRPr="00DA3CC1">
        <w:rPr>
          <w:rFonts w:ascii="Times New Roman" w:hAnsi="Times New Roman" w:cs="Times New Roman"/>
          <w:b/>
          <w:color w:val="000000"/>
          <w:sz w:val="24"/>
          <w:szCs w:val="24"/>
        </w:rPr>
        <w:t>Форма, порядок и сумма денежных средств заинтересованных лиц</w:t>
      </w:r>
      <w:r w:rsidRPr="00DA3CC1">
        <w:rPr>
          <w:rFonts w:ascii="Times New Roman" w:hAnsi="Times New Roman" w:cs="Times New Roman"/>
          <w:b/>
          <w:sz w:val="24"/>
          <w:szCs w:val="24"/>
        </w:rPr>
        <w:t xml:space="preserve"> </w:t>
      </w:r>
    </w:p>
    <w:p w14:paraId="3E7F0577" w14:textId="77777777" w:rsidR="005B4226" w:rsidRPr="00DA3CC1" w:rsidRDefault="005B4226" w:rsidP="005B0652">
      <w:pPr>
        <w:ind w:firstLine="709"/>
        <w:jc w:val="both"/>
        <w:rPr>
          <w:color w:val="000000"/>
          <w:sz w:val="24"/>
          <w:szCs w:val="24"/>
        </w:rPr>
      </w:pPr>
      <w:r w:rsidRPr="00DA3CC1">
        <w:rPr>
          <w:color w:val="000000"/>
          <w:sz w:val="24"/>
          <w:szCs w:val="24"/>
        </w:rPr>
        <w:t xml:space="preserve">2.1. В соответствии с Обязательством о заключении соглашения с органом местного самоуправления </w:t>
      </w:r>
      <w:r w:rsidR="00387076" w:rsidRPr="00DA3CC1">
        <w:rPr>
          <w:color w:val="000000"/>
          <w:sz w:val="24"/>
          <w:szCs w:val="24"/>
        </w:rPr>
        <w:t xml:space="preserve">Няндомского </w:t>
      </w:r>
      <w:r w:rsidR="000443F3" w:rsidRPr="00DA3CC1">
        <w:rPr>
          <w:color w:val="000000"/>
          <w:sz w:val="24"/>
          <w:szCs w:val="24"/>
        </w:rPr>
        <w:t>муниципального округа</w:t>
      </w:r>
      <w:r w:rsidRPr="00DA3CC1">
        <w:rPr>
          <w:color w:val="000000"/>
          <w:sz w:val="24"/>
          <w:szCs w:val="24"/>
        </w:rPr>
        <w:t xml:space="preserve"> на сумму финансового участия членов ТОС в реализации проекта _____________</w:t>
      </w:r>
      <w:r w:rsidR="000443F3" w:rsidRPr="00DA3CC1">
        <w:rPr>
          <w:color w:val="000000"/>
          <w:sz w:val="24"/>
          <w:szCs w:val="24"/>
        </w:rPr>
        <w:t>___</w:t>
      </w:r>
      <w:r w:rsidR="00387076" w:rsidRPr="00DA3CC1">
        <w:rPr>
          <w:color w:val="000000"/>
          <w:sz w:val="24"/>
          <w:szCs w:val="24"/>
        </w:rPr>
        <w:t xml:space="preserve">(далее – </w:t>
      </w:r>
      <w:r w:rsidRPr="00DA3CC1">
        <w:rPr>
          <w:color w:val="000000"/>
          <w:sz w:val="24"/>
          <w:szCs w:val="24"/>
        </w:rPr>
        <w:t>проект) финансовое участие членов ТОС</w:t>
      </w:r>
      <w:r w:rsidR="00387076" w:rsidRPr="00DA3CC1">
        <w:rPr>
          <w:color w:val="000000"/>
          <w:sz w:val="24"/>
          <w:szCs w:val="24"/>
        </w:rPr>
        <w:t> </w:t>
      </w:r>
      <w:r w:rsidRPr="00DA3CC1">
        <w:rPr>
          <w:color w:val="000000"/>
          <w:sz w:val="24"/>
          <w:szCs w:val="24"/>
        </w:rPr>
        <w:t>составляет</w:t>
      </w:r>
      <w:r w:rsidR="00387076" w:rsidRPr="00DA3CC1">
        <w:rPr>
          <w:color w:val="000000"/>
          <w:sz w:val="24"/>
          <w:szCs w:val="24"/>
        </w:rPr>
        <w:t> </w:t>
      </w:r>
      <w:r w:rsidRPr="00DA3CC1">
        <w:rPr>
          <w:color w:val="000000"/>
          <w:sz w:val="24"/>
          <w:szCs w:val="24"/>
        </w:rPr>
        <w:t>:________</w:t>
      </w:r>
      <w:r w:rsidR="000443F3" w:rsidRPr="00DA3CC1">
        <w:rPr>
          <w:color w:val="000000"/>
          <w:sz w:val="24"/>
          <w:szCs w:val="24"/>
        </w:rPr>
        <w:t>___________</w:t>
      </w:r>
      <w:r w:rsidR="00387076" w:rsidRPr="00DA3CC1">
        <w:rPr>
          <w:color w:val="000000"/>
          <w:sz w:val="24"/>
          <w:szCs w:val="24"/>
        </w:rPr>
        <w:t>рублей (</w:t>
      </w:r>
      <w:r w:rsidRPr="00DA3CC1">
        <w:rPr>
          <w:color w:val="000000"/>
          <w:sz w:val="24"/>
          <w:szCs w:val="24"/>
        </w:rPr>
        <w:t>___________</w:t>
      </w:r>
      <w:r w:rsidR="00387076" w:rsidRPr="00DA3CC1">
        <w:rPr>
          <w:color w:val="000000"/>
          <w:sz w:val="24"/>
          <w:szCs w:val="24"/>
        </w:rPr>
        <w:t>___</w:t>
      </w:r>
      <w:r w:rsidRPr="00DA3CC1">
        <w:rPr>
          <w:color w:val="000000"/>
          <w:sz w:val="24"/>
          <w:szCs w:val="24"/>
        </w:rPr>
        <w:t>)_____копеек.</w:t>
      </w:r>
    </w:p>
    <w:p w14:paraId="2A01792E" w14:textId="77777777" w:rsidR="005B4226" w:rsidRPr="00DA3CC1" w:rsidRDefault="005B4226" w:rsidP="005B0652">
      <w:pPr>
        <w:tabs>
          <w:tab w:val="left" w:pos="851"/>
        </w:tabs>
        <w:ind w:firstLine="709"/>
        <w:jc w:val="both"/>
        <w:rPr>
          <w:color w:val="000000"/>
          <w:sz w:val="24"/>
          <w:szCs w:val="24"/>
        </w:rPr>
      </w:pPr>
      <w:r w:rsidRPr="00DA3CC1">
        <w:rPr>
          <w:color w:val="000000"/>
          <w:sz w:val="24"/>
          <w:szCs w:val="24"/>
        </w:rPr>
        <w:t xml:space="preserve">2.2. Сумма денежных средств, подлежащих перечислению членами ТОС в бюджет </w:t>
      </w:r>
      <w:r w:rsidR="000443F3" w:rsidRPr="00DA3CC1">
        <w:rPr>
          <w:color w:val="000000"/>
          <w:sz w:val="24"/>
          <w:szCs w:val="24"/>
        </w:rPr>
        <w:t>Няндомского муниципального округа</w:t>
      </w:r>
      <w:r w:rsidRPr="00DA3CC1">
        <w:rPr>
          <w:color w:val="000000"/>
          <w:sz w:val="24"/>
          <w:szCs w:val="24"/>
        </w:rPr>
        <w:t xml:space="preserve"> на выполнение работ по проекту, составляет______</w:t>
      </w:r>
      <w:r w:rsidR="00387076" w:rsidRPr="00DA3CC1">
        <w:rPr>
          <w:color w:val="000000"/>
          <w:sz w:val="24"/>
          <w:szCs w:val="24"/>
        </w:rPr>
        <w:t>_</w:t>
      </w:r>
      <w:r w:rsidR="000443F3" w:rsidRPr="00DA3CC1">
        <w:rPr>
          <w:color w:val="000000"/>
          <w:sz w:val="24"/>
          <w:szCs w:val="24"/>
        </w:rPr>
        <w:t>_________ (____________</w:t>
      </w:r>
      <w:r w:rsidRPr="00DA3CC1">
        <w:rPr>
          <w:color w:val="000000"/>
          <w:sz w:val="24"/>
          <w:szCs w:val="24"/>
        </w:rPr>
        <w:t>_) рубля ______копеек.</w:t>
      </w:r>
    </w:p>
    <w:p w14:paraId="1592901D" w14:textId="77777777" w:rsidR="005B4226" w:rsidRPr="00DA3CC1" w:rsidRDefault="005B4226" w:rsidP="005B0652">
      <w:pPr>
        <w:ind w:firstLine="709"/>
        <w:jc w:val="both"/>
        <w:rPr>
          <w:color w:val="000000"/>
          <w:sz w:val="24"/>
          <w:szCs w:val="24"/>
        </w:rPr>
      </w:pPr>
      <w:r w:rsidRPr="00DA3CC1">
        <w:rPr>
          <w:color w:val="000000"/>
          <w:sz w:val="24"/>
          <w:szCs w:val="24"/>
        </w:rPr>
        <w:t xml:space="preserve">2.3. Денежные средства подлежат перечислению членами ТОС в </w:t>
      </w:r>
      <w:r w:rsidR="000443F3" w:rsidRPr="00DA3CC1">
        <w:rPr>
          <w:color w:val="000000"/>
          <w:sz w:val="24"/>
          <w:szCs w:val="24"/>
        </w:rPr>
        <w:t xml:space="preserve">бюджет Няндомского муниципального округа </w:t>
      </w:r>
      <w:r w:rsidRPr="00DA3CC1">
        <w:rPr>
          <w:color w:val="000000"/>
          <w:sz w:val="24"/>
          <w:szCs w:val="24"/>
        </w:rPr>
        <w:t xml:space="preserve">на счет администратора доходов местного бюджета администрации </w:t>
      </w:r>
      <w:r w:rsidR="00387076" w:rsidRPr="00DA3CC1">
        <w:rPr>
          <w:color w:val="000000"/>
          <w:sz w:val="24"/>
          <w:szCs w:val="24"/>
        </w:rPr>
        <w:t xml:space="preserve">Няндомского </w:t>
      </w:r>
      <w:r w:rsidR="000443F3" w:rsidRPr="00DA3CC1">
        <w:rPr>
          <w:color w:val="000000"/>
          <w:sz w:val="24"/>
          <w:szCs w:val="24"/>
        </w:rPr>
        <w:t xml:space="preserve">муниципального округа </w:t>
      </w:r>
      <w:r w:rsidRPr="00DA3CC1">
        <w:rPr>
          <w:color w:val="000000"/>
          <w:sz w:val="24"/>
          <w:szCs w:val="24"/>
        </w:rPr>
        <w:t>по коду бюджетной к</w:t>
      </w:r>
      <w:r w:rsidR="00387076" w:rsidRPr="00DA3CC1">
        <w:rPr>
          <w:color w:val="000000"/>
          <w:sz w:val="24"/>
          <w:szCs w:val="24"/>
        </w:rPr>
        <w:t>лассификации 9012070503013000015</w:t>
      </w:r>
      <w:r w:rsidRPr="00DA3CC1">
        <w:rPr>
          <w:color w:val="000000"/>
          <w:sz w:val="24"/>
          <w:szCs w:val="24"/>
        </w:rPr>
        <w:t>0 «Прочие безвозмездные поступления в бюджеты городских пос</w:t>
      </w:r>
      <w:r w:rsidR="000443F3" w:rsidRPr="00DA3CC1">
        <w:rPr>
          <w:color w:val="000000"/>
          <w:sz w:val="24"/>
          <w:szCs w:val="24"/>
        </w:rPr>
        <w:t>елений» в срок до____________20</w:t>
      </w:r>
      <w:r w:rsidRPr="00DA3CC1">
        <w:rPr>
          <w:color w:val="000000"/>
          <w:sz w:val="24"/>
          <w:szCs w:val="24"/>
        </w:rPr>
        <w:t>_ года.</w:t>
      </w:r>
    </w:p>
    <w:p w14:paraId="32AF5711" w14:textId="77777777" w:rsidR="005B4226" w:rsidRPr="00DA3CC1" w:rsidRDefault="005B4226" w:rsidP="005B0652">
      <w:pPr>
        <w:pStyle w:val="af1"/>
        <w:ind w:firstLine="709"/>
        <w:rPr>
          <w:rFonts w:ascii="Times New Roman" w:hAnsi="Times New Roman" w:cs="Times New Roman"/>
          <w:b/>
          <w:sz w:val="24"/>
          <w:szCs w:val="24"/>
        </w:rPr>
      </w:pPr>
      <w:r w:rsidRPr="00DA3CC1">
        <w:rPr>
          <w:rFonts w:ascii="Times New Roman" w:hAnsi="Times New Roman" w:cs="Times New Roman"/>
          <w:color w:val="000000"/>
          <w:sz w:val="24"/>
          <w:szCs w:val="24"/>
        </w:rPr>
        <w:t>2.4. Средства на реализацию проекта ТОС вносит председатель ТОС по соответствующему платежному документу единовременно.</w:t>
      </w:r>
    </w:p>
    <w:p w14:paraId="0BABF94D" w14:textId="5A61BAC6" w:rsidR="005B4226" w:rsidRPr="00DA3CC1" w:rsidRDefault="005B4226" w:rsidP="005B0652">
      <w:pPr>
        <w:pStyle w:val="af1"/>
        <w:ind w:firstLine="709"/>
        <w:rPr>
          <w:rFonts w:ascii="Times New Roman" w:hAnsi="Times New Roman" w:cs="Times New Roman"/>
          <w:b/>
          <w:bCs/>
          <w:sz w:val="24"/>
          <w:szCs w:val="24"/>
        </w:rPr>
      </w:pPr>
      <w:r w:rsidRPr="00DA3CC1">
        <w:rPr>
          <w:rFonts w:ascii="Times New Roman" w:hAnsi="Times New Roman" w:cs="Times New Roman"/>
          <w:b/>
          <w:sz w:val="24"/>
          <w:szCs w:val="24"/>
        </w:rPr>
        <w:t>3. Пра</w:t>
      </w:r>
      <w:r w:rsidRPr="00DA3CC1">
        <w:rPr>
          <w:rFonts w:ascii="Times New Roman" w:hAnsi="Times New Roman" w:cs="Times New Roman"/>
          <w:b/>
          <w:bCs/>
          <w:sz w:val="24"/>
          <w:szCs w:val="24"/>
        </w:rPr>
        <w:t>ва и обязанности Сторон</w:t>
      </w:r>
    </w:p>
    <w:p w14:paraId="5F87B572" w14:textId="77777777" w:rsidR="005B4226" w:rsidRPr="00DA3CC1" w:rsidRDefault="005B4226" w:rsidP="005B0652">
      <w:pPr>
        <w:autoSpaceDE w:val="0"/>
        <w:autoSpaceDN w:val="0"/>
        <w:adjustRightInd w:val="0"/>
        <w:ind w:firstLine="709"/>
        <w:jc w:val="both"/>
        <w:rPr>
          <w:sz w:val="24"/>
          <w:szCs w:val="24"/>
        </w:rPr>
      </w:pPr>
      <w:r w:rsidRPr="00DA3CC1">
        <w:rPr>
          <w:sz w:val="24"/>
          <w:szCs w:val="24"/>
        </w:rPr>
        <w:t>3.1. Стороны:</w:t>
      </w:r>
    </w:p>
    <w:p w14:paraId="7448B246" w14:textId="77777777" w:rsidR="005B4226" w:rsidRPr="00DA3CC1" w:rsidRDefault="005B4226" w:rsidP="005B0652">
      <w:pPr>
        <w:ind w:firstLine="709"/>
        <w:jc w:val="both"/>
        <w:rPr>
          <w:color w:val="000000"/>
          <w:sz w:val="24"/>
          <w:szCs w:val="24"/>
        </w:rPr>
      </w:pPr>
      <w:r w:rsidRPr="00DA3CC1">
        <w:rPr>
          <w:color w:val="000000"/>
          <w:sz w:val="24"/>
          <w:szCs w:val="24"/>
        </w:rPr>
        <w:t>3.1.1. При выполнении условий настоящего соглашения руководствуются Конституцией Российской Федерации, Федеральным законом, другими федеральными законами и иными нормативными правовыми актами Российской Федерации и Архангельской области.</w:t>
      </w:r>
    </w:p>
    <w:p w14:paraId="23EC1BCC" w14:textId="77777777" w:rsidR="005B4226" w:rsidRPr="00DA3CC1" w:rsidRDefault="005B4226" w:rsidP="005B0652">
      <w:pPr>
        <w:ind w:firstLine="709"/>
        <w:jc w:val="both"/>
        <w:rPr>
          <w:sz w:val="24"/>
          <w:szCs w:val="24"/>
        </w:rPr>
      </w:pPr>
      <w:r w:rsidRPr="00DA3CC1">
        <w:rPr>
          <w:color w:val="000000"/>
          <w:sz w:val="24"/>
          <w:szCs w:val="24"/>
        </w:rPr>
        <w:t xml:space="preserve">3.2. Администрация обязуется: </w:t>
      </w:r>
      <w:r w:rsidRPr="00DA3CC1">
        <w:rPr>
          <w:color w:val="000000"/>
          <w:sz w:val="24"/>
          <w:szCs w:val="24"/>
        </w:rPr>
        <w:tab/>
      </w:r>
    </w:p>
    <w:p w14:paraId="33F31808" w14:textId="77777777" w:rsidR="005B4226" w:rsidRPr="00DA3CC1" w:rsidRDefault="005B4226" w:rsidP="005B0652">
      <w:pPr>
        <w:ind w:firstLine="709"/>
        <w:jc w:val="both"/>
        <w:rPr>
          <w:color w:val="000000"/>
          <w:sz w:val="24"/>
          <w:szCs w:val="24"/>
        </w:rPr>
      </w:pPr>
      <w:r w:rsidRPr="00DA3CC1">
        <w:rPr>
          <w:color w:val="000000"/>
          <w:sz w:val="24"/>
          <w:szCs w:val="24"/>
        </w:rPr>
        <w:t xml:space="preserve">3.2.1. Заключить </w:t>
      </w:r>
      <w:r w:rsidR="006E5482" w:rsidRPr="00DA3CC1">
        <w:rPr>
          <w:color w:val="000000"/>
          <w:sz w:val="24"/>
          <w:szCs w:val="24"/>
        </w:rPr>
        <w:t>договор</w:t>
      </w:r>
      <w:r w:rsidRPr="00DA3CC1">
        <w:rPr>
          <w:color w:val="000000"/>
          <w:sz w:val="24"/>
          <w:szCs w:val="24"/>
        </w:rPr>
        <w:t xml:space="preserve"> на выполнение работ по реализации проекта по результатам конкурсного отбора подрядных организаций.</w:t>
      </w:r>
    </w:p>
    <w:p w14:paraId="0FEDCA38" w14:textId="77777777" w:rsidR="005B4226" w:rsidRPr="00DA3CC1" w:rsidRDefault="005B4226" w:rsidP="005B0652">
      <w:pPr>
        <w:ind w:firstLine="709"/>
        <w:jc w:val="both"/>
        <w:rPr>
          <w:color w:val="000000"/>
          <w:sz w:val="24"/>
          <w:szCs w:val="24"/>
        </w:rPr>
      </w:pPr>
      <w:r w:rsidRPr="00DA3CC1">
        <w:rPr>
          <w:color w:val="000000"/>
          <w:sz w:val="24"/>
          <w:szCs w:val="24"/>
        </w:rPr>
        <w:t>3.2.2.</w:t>
      </w:r>
      <w:r w:rsidR="000443F3" w:rsidRPr="00DA3CC1">
        <w:rPr>
          <w:color w:val="000000"/>
          <w:sz w:val="24"/>
          <w:szCs w:val="24"/>
        </w:rPr>
        <w:t> </w:t>
      </w:r>
      <w:r w:rsidRPr="00DA3CC1">
        <w:rPr>
          <w:color w:val="000000"/>
          <w:sz w:val="24"/>
          <w:szCs w:val="24"/>
        </w:rPr>
        <w:t xml:space="preserve">Уведомить при поступлении денежных средств заинтересованных лиц, управление финансов администрации </w:t>
      </w:r>
      <w:r w:rsidR="006E5482" w:rsidRPr="00DA3CC1">
        <w:rPr>
          <w:color w:val="000000"/>
          <w:sz w:val="24"/>
          <w:szCs w:val="24"/>
        </w:rPr>
        <w:t xml:space="preserve">Няндомского </w:t>
      </w:r>
      <w:r w:rsidR="000443F3" w:rsidRPr="00DA3CC1">
        <w:rPr>
          <w:color w:val="000000"/>
          <w:sz w:val="24"/>
          <w:szCs w:val="24"/>
        </w:rPr>
        <w:t>муниципального округа</w:t>
      </w:r>
      <w:r w:rsidRPr="00DA3CC1">
        <w:rPr>
          <w:color w:val="000000"/>
          <w:sz w:val="24"/>
          <w:szCs w:val="24"/>
        </w:rPr>
        <w:t xml:space="preserve"> о необходимости внесения изменений в сводную бюджетную роспись бюджета </w:t>
      </w:r>
      <w:r w:rsidR="006E5482" w:rsidRPr="00DA3CC1">
        <w:rPr>
          <w:color w:val="000000"/>
          <w:sz w:val="24"/>
          <w:szCs w:val="24"/>
        </w:rPr>
        <w:t>городского поселения.</w:t>
      </w:r>
    </w:p>
    <w:p w14:paraId="30737B9E" w14:textId="77777777" w:rsidR="005B4226" w:rsidRPr="00DA3CC1" w:rsidRDefault="005B4226" w:rsidP="005B0652">
      <w:pPr>
        <w:ind w:firstLine="709"/>
        <w:jc w:val="both"/>
        <w:rPr>
          <w:color w:val="000000"/>
          <w:sz w:val="24"/>
          <w:szCs w:val="24"/>
        </w:rPr>
      </w:pPr>
      <w:r w:rsidRPr="00DA3CC1">
        <w:rPr>
          <w:color w:val="000000"/>
          <w:sz w:val="24"/>
          <w:szCs w:val="24"/>
        </w:rPr>
        <w:lastRenderedPageBreak/>
        <w:t>3.3. Члены ТОС обязуются:</w:t>
      </w:r>
    </w:p>
    <w:p w14:paraId="595A3BDB" w14:textId="77777777" w:rsidR="005B4226" w:rsidRPr="00DA3CC1" w:rsidRDefault="005B4226" w:rsidP="005B0652">
      <w:pPr>
        <w:ind w:firstLine="709"/>
        <w:jc w:val="both"/>
        <w:rPr>
          <w:color w:val="000000"/>
          <w:sz w:val="24"/>
          <w:szCs w:val="24"/>
        </w:rPr>
      </w:pPr>
      <w:r w:rsidRPr="00DA3CC1">
        <w:rPr>
          <w:color w:val="000000"/>
          <w:sz w:val="24"/>
          <w:szCs w:val="24"/>
        </w:rPr>
        <w:t xml:space="preserve">3.3.1. Перечислить в бюджет </w:t>
      </w:r>
      <w:r w:rsidR="006E5482" w:rsidRPr="00DA3CC1">
        <w:rPr>
          <w:color w:val="000000"/>
          <w:sz w:val="24"/>
          <w:szCs w:val="24"/>
        </w:rPr>
        <w:t>городского поселения</w:t>
      </w:r>
      <w:r w:rsidRPr="00DA3CC1">
        <w:rPr>
          <w:color w:val="000000"/>
          <w:sz w:val="24"/>
          <w:szCs w:val="24"/>
        </w:rPr>
        <w:t xml:space="preserve"> в срок указанный в п. 2.3. настоящего соглашения денежные средства в объеме, указанном в п. 2.2. настоящего соглашения.</w:t>
      </w:r>
    </w:p>
    <w:p w14:paraId="75B72A21" w14:textId="77777777" w:rsidR="005B4226" w:rsidRPr="00DA3CC1" w:rsidRDefault="005B4226" w:rsidP="005B0652">
      <w:pPr>
        <w:ind w:firstLine="709"/>
        <w:jc w:val="both"/>
        <w:rPr>
          <w:sz w:val="24"/>
          <w:szCs w:val="24"/>
        </w:rPr>
      </w:pPr>
      <w:r w:rsidRPr="00DA3CC1">
        <w:rPr>
          <w:color w:val="000000"/>
          <w:sz w:val="24"/>
          <w:szCs w:val="24"/>
        </w:rPr>
        <w:t>Денежные средства подлежат перечислению в соответствии с реквизитами, указанными в настоящем соглашении.</w:t>
      </w:r>
    </w:p>
    <w:p w14:paraId="0ED83192" w14:textId="77777777" w:rsidR="005B4226" w:rsidRPr="00DA3CC1" w:rsidRDefault="005B4226" w:rsidP="005B0652">
      <w:pPr>
        <w:autoSpaceDE w:val="0"/>
        <w:autoSpaceDN w:val="0"/>
        <w:adjustRightInd w:val="0"/>
        <w:ind w:firstLine="709"/>
        <w:jc w:val="both"/>
        <w:rPr>
          <w:b/>
          <w:sz w:val="24"/>
          <w:szCs w:val="24"/>
        </w:rPr>
      </w:pPr>
      <w:r w:rsidRPr="00DA3CC1">
        <w:rPr>
          <w:b/>
          <w:sz w:val="24"/>
          <w:szCs w:val="24"/>
        </w:rPr>
        <w:t>4. Контроль за исполнением соглашения</w:t>
      </w:r>
    </w:p>
    <w:p w14:paraId="16F27200" w14:textId="77777777" w:rsidR="005B4226" w:rsidRPr="00DA3CC1" w:rsidRDefault="005B4226" w:rsidP="005B0652">
      <w:pPr>
        <w:autoSpaceDE w:val="0"/>
        <w:autoSpaceDN w:val="0"/>
        <w:adjustRightInd w:val="0"/>
        <w:ind w:firstLine="709"/>
        <w:jc w:val="both"/>
        <w:rPr>
          <w:sz w:val="24"/>
          <w:szCs w:val="24"/>
        </w:rPr>
      </w:pPr>
      <w:r w:rsidRPr="00DA3CC1">
        <w:rPr>
          <w:sz w:val="24"/>
          <w:szCs w:val="24"/>
        </w:rPr>
        <w:t xml:space="preserve">4.1. Контроль  за расходованием средств заинтересованных лиц, </w:t>
      </w:r>
      <w:r w:rsidRPr="00DA3CC1">
        <w:rPr>
          <w:color w:val="000000"/>
          <w:sz w:val="24"/>
          <w:szCs w:val="24"/>
        </w:rPr>
        <w:t>сроками и процедурами их выплаты, порядком</w:t>
      </w:r>
      <w:r w:rsidRPr="00DA3CC1">
        <w:rPr>
          <w:sz w:val="24"/>
          <w:szCs w:val="24"/>
        </w:rPr>
        <w:t xml:space="preserve"> </w:t>
      </w:r>
      <w:r w:rsidRPr="00DA3CC1">
        <w:rPr>
          <w:color w:val="000000"/>
          <w:sz w:val="24"/>
          <w:szCs w:val="24"/>
        </w:rPr>
        <w:t xml:space="preserve">привлечения подрядных организаций для выполнения работ по проекту осуществляет администрация </w:t>
      </w:r>
      <w:r w:rsidR="006E5482" w:rsidRPr="00DA3CC1">
        <w:rPr>
          <w:color w:val="000000"/>
          <w:sz w:val="24"/>
          <w:szCs w:val="24"/>
        </w:rPr>
        <w:t xml:space="preserve">Няндомского </w:t>
      </w:r>
      <w:r w:rsidR="000443F3" w:rsidRPr="00DA3CC1">
        <w:rPr>
          <w:color w:val="000000"/>
          <w:sz w:val="24"/>
          <w:szCs w:val="24"/>
        </w:rPr>
        <w:t>муниципального округа</w:t>
      </w:r>
      <w:r w:rsidRPr="00DA3CC1">
        <w:rPr>
          <w:color w:val="000000"/>
          <w:sz w:val="24"/>
          <w:szCs w:val="24"/>
        </w:rPr>
        <w:t xml:space="preserve"> и </w:t>
      </w:r>
      <w:r w:rsidRPr="00DA3CC1">
        <w:rPr>
          <w:sz w:val="24"/>
          <w:szCs w:val="24"/>
        </w:rPr>
        <w:t>председатель ТОС, в лице _____</w:t>
      </w:r>
      <w:r w:rsidR="000443F3" w:rsidRPr="00DA3CC1">
        <w:rPr>
          <w:sz w:val="24"/>
          <w:szCs w:val="24"/>
        </w:rPr>
        <w:t>_____</w:t>
      </w:r>
      <w:r w:rsidR="006C6043" w:rsidRPr="00DA3CC1">
        <w:rPr>
          <w:sz w:val="24"/>
          <w:szCs w:val="24"/>
        </w:rPr>
        <w:t>________</w:t>
      </w:r>
      <w:r w:rsidRPr="00DA3CC1">
        <w:rPr>
          <w:sz w:val="24"/>
          <w:szCs w:val="24"/>
        </w:rPr>
        <w:t xml:space="preserve">, в соответствии с действующим законодательством. </w:t>
      </w:r>
    </w:p>
    <w:p w14:paraId="6E0C3A2C" w14:textId="49493C49" w:rsidR="005B4226" w:rsidRPr="00DA3CC1" w:rsidRDefault="005B4226" w:rsidP="005B0652">
      <w:pPr>
        <w:pStyle w:val="aa"/>
        <w:ind w:left="0" w:firstLine="709"/>
        <w:jc w:val="both"/>
        <w:rPr>
          <w:b/>
          <w:bCs/>
          <w:sz w:val="24"/>
          <w:szCs w:val="24"/>
        </w:rPr>
      </w:pPr>
      <w:r w:rsidRPr="00DA3CC1">
        <w:rPr>
          <w:b/>
          <w:bCs/>
          <w:sz w:val="24"/>
          <w:szCs w:val="24"/>
        </w:rPr>
        <w:t>5. Ответственность сторон</w:t>
      </w:r>
    </w:p>
    <w:p w14:paraId="66209175" w14:textId="77777777" w:rsidR="005B4226" w:rsidRPr="00DA3CC1" w:rsidRDefault="005B4226" w:rsidP="005B0652">
      <w:pPr>
        <w:ind w:firstLine="709"/>
        <w:jc w:val="both"/>
        <w:rPr>
          <w:sz w:val="24"/>
          <w:szCs w:val="24"/>
        </w:rPr>
      </w:pPr>
      <w:r w:rsidRPr="00DA3CC1">
        <w:rPr>
          <w:sz w:val="24"/>
          <w:szCs w:val="24"/>
        </w:rPr>
        <w:t xml:space="preserve">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w:t>
      </w:r>
    </w:p>
    <w:p w14:paraId="0A792FDE" w14:textId="199A9563" w:rsidR="005B4226" w:rsidRPr="00DA3CC1" w:rsidRDefault="005B4226" w:rsidP="005B0652">
      <w:pPr>
        <w:pStyle w:val="aa"/>
        <w:ind w:left="0" w:firstLine="709"/>
        <w:jc w:val="both"/>
        <w:rPr>
          <w:b/>
          <w:bCs/>
          <w:sz w:val="24"/>
          <w:szCs w:val="24"/>
        </w:rPr>
      </w:pPr>
      <w:r w:rsidRPr="00DA3CC1">
        <w:rPr>
          <w:b/>
          <w:bCs/>
          <w:sz w:val="24"/>
          <w:szCs w:val="24"/>
        </w:rPr>
        <w:t>6. Заключительные положения</w:t>
      </w:r>
    </w:p>
    <w:p w14:paraId="662DFC83" w14:textId="77777777" w:rsidR="005B4226" w:rsidRPr="00DA3CC1" w:rsidRDefault="005B4226" w:rsidP="005B0652">
      <w:pPr>
        <w:pStyle w:val="af1"/>
        <w:ind w:firstLine="709"/>
        <w:rPr>
          <w:rFonts w:ascii="Times New Roman" w:hAnsi="Times New Roman" w:cs="Times New Roman"/>
          <w:sz w:val="24"/>
          <w:szCs w:val="24"/>
        </w:rPr>
      </w:pPr>
      <w:r w:rsidRPr="00DA3CC1">
        <w:rPr>
          <w:rFonts w:ascii="Times New Roman" w:hAnsi="Times New Roman" w:cs="Times New Roman"/>
          <w:noProof/>
          <w:sz w:val="24"/>
          <w:szCs w:val="24"/>
        </w:rPr>
        <w:t>6.1. Стороны принимают все меры к разрешению спорных вопросов путем</w:t>
      </w:r>
      <w:r w:rsidRPr="00DA3CC1">
        <w:rPr>
          <w:rFonts w:ascii="Times New Roman" w:hAnsi="Times New Roman" w:cs="Times New Roman"/>
          <w:sz w:val="24"/>
          <w:szCs w:val="24"/>
        </w:rPr>
        <w:t xml:space="preserve"> </w:t>
      </w:r>
      <w:r w:rsidRPr="00DA3CC1">
        <w:rPr>
          <w:rFonts w:ascii="Times New Roman" w:hAnsi="Times New Roman" w:cs="Times New Roman"/>
          <w:noProof/>
          <w:sz w:val="24"/>
          <w:szCs w:val="24"/>
        </w:rPr>
        <w:t>переговоров. Все неурегулированные между сторонами споры о выполнении</w:t>
      </w:r>
      <w:r w:rsidRPr="00DA3CC1">
        <w:rPr>
          <w:rFonts w:ascii="Times New Roman" w:hAnsi="Times New Roman" w:cs="Times New Roman"/>
          <w:sz w:val="24"/>
          <w:szCs w:val="24"/>
        </w:rPr>
        <w:t xml:space="preserve"> </w:t>
      </w:r>
      <w:r w:rsidRPr="00DA3CC1">
        <w:rPr>
          <w:rFonts w:ascii="Times New Roman" w:hAnsi="Times New Roman" w:cs="Times New Roman"/>
          <w:noProof/>
          <w:sz w:val="24"/>
          <w:szCs w:val="24"/>
        </w:rPr>
        <w:t>положений настоящего соглашения рассматриваются в порядке, установленном</w:t>
      </w:r>
      <w:r w:rsidRPr="00DA3CC1">
        <w:rPr>
          <w:rFonts w:ascii="Times New Roman" w:hAnsi="Times New Roman" w:cs="Times New Roman"/>
          <w:sz w:val="24"/>
          <w:szCs w:val="24"/>
        </w:rPr>
        <w:t xml:space="preserve"> </w:t>
      </w:r>
      <w:r w:rsidRPr="00DA3CC1">
        <w:rPr>
          <w:rFonts w:ascii="Times New Roman" w:hAnsi="Times New Roman" w:cs="Times New Roman"/>
          <w:noProof/>
          <w:sz w:val="24"/>
          <w:szCs w:val="24"/>
        </w:rPr>
        <w:t>законодательством Российской Федерации.</w:t>
      </w:r>
    </w:p>
    <w:p w14:paraId="0D3D1585" w14:textId="0CB2FAB9" w:rsidR="005B4226" w:rsidRPr="00DA3CC1" w:rsidRDefault="005B4226" w:rsidP="005B0652">
      <w:pPr>
        <w:ind w:firstLine="709"/>
        <w:jc w:val="both"/>
        <w:rPr>
          <w:sz w:val="24"/>
          <w:szCs w:val="24"/>
        </w:rPr>
      </w:pPr>
      <w:r w:rsidRPr="00DA3CC1">
        <w:rPr>
          <w:sz w:val="24"/>
          <w:szCs w:val="24"/>
        </w:rPr>
        <w:t>6.2. Настоящее соглашение вступает в силу со дня его подписан</w:t>
      </w:r>
      <w:r w:rsidR="006E5482" w:rsidRPr="00DA3CC1">
        <w:rPr>
          <w:sz w:val="24"/>
          <w:szCs w:val="24"/>
        </w:rPr>
        <w:t>ия и действует до 31 декабря 20</w:t>
      </w:r>
      <w:r w:rsidR="005B0652">
        <w:rPr>
          <w:sz w:val="24"/>
          <w:szCs w:val="24"/>
        </w:rPr>
        <w:t>__</w:t>
      </w:r>
      <w:r w:rsidRPr="00DA3CC1">
        <w:rPr>
          <w:sz w:val="24"/>
          <w:szCs w:val="24"/>
        </w:rPr>
        <w:t>года.</w:t>
      </w:r>
    </w:p>
    <w:p w14:paraId="7B6F4051" w14:textId="77777777" w:rsidR="005B4226" w:rsidRPr="00DA3CC1" w:rsidRDefault="005B4226" w:rsidP="005B0652">
      <w:pPr>
        <w:ind w:firstLine="709"/>
        <w:jc w:val="both"/>
        <w:rPr>
          <w:sz w:val="24"/>
          <w:szCs w:val="24"/>
        </w:rPr>
      </w:pPr>
      <w:r w:rsidRPr="00DA3CC1">
        <w:rPr>
          <w:sz w:val="24"/>
          <w:szCs w:val="24"/>
        </w:rPr>
        <w:t>6.3. По взаимному согласию Сторон в настоящее соглашение могут быть внесены изменения путем заключения дополнительных соглашений, которые будут являться неотъемлемой частью настоящего соглашения с момента их подписания Сторонами.</w:t>
      </w:r>
    </w:p>
    <w:p w14:paraId="76035BAF" w14:textId="77777777" w:rsidR="005B4226" w:rsidRPr="00DA3CC1" w:rsidRDefault="005B4226" w:rsidP="005B0652">
      <w:pPr>
        <w:ind w:firstLine="709"/>
        <w:jc w:val="both"/>
        <w:rPr>
          <w:sz w:val="24"/>
          <w:szCs w:val="24"/>
        </w:rPr>
      </w:pPr>
      <w:r w:rsidRPr="00DA3CC1">
        <w:rPr>
          <w:sz w:val="24"/>
          <w:szCs w:val="24"/>
        </w:rPr>
        <w:t>6.4.</w:t>
      </w:r>
      <w:r w:rsidR="006E5482" w:rsidRPr="00DA3CC1">
        <w:rPr>
          <w:sz w:val="24"/>
          <w:szCs w:val="24"/>
        </w:rPr>
        <w:t> </w:t>
      </w:r>
      <w:r w:rsidRPr="00DA3CC1">
        <w:rPr>
          <w:sz w:val="24"/>
          <w:szCs w:val="24"/>
        </w:rPr>
        <w:t>Настоящее соглашение составлено в двух подлинных и имеющих равную юридическую силу экземплярах – по одному для каждой из Сторон.</w:t>
      </w:r>
    </w:p>
    <w:p w14:paraId="79E136F1" w14:textId="1D38EC1A" w:rsidR="005B4226" w:rsidRPr="00DA3CC1" w:rsidRDefault="005B4226" w:rsidP="005B0652">
      <w:pPr>
        <w:pStyle w:val="aa"/>
        <w:ind w:left="0" w:firstLine="709"/>
        <w:jc w:val="both"/>
        <w:rPr>
          <w:b/>
          <w:bCs/>
          <w:sz w:val="24"/>
          <w:szCs w:val="24"/>
        </w:rPr>
      </w:pPr>
      <w:r w:rsidRPr="00DA3CC1">
        <w:rPr>
          <w:b/>
          <w:bCs/>
          <w:sz w:val="24"/>
          <w:szCs w:val="24"/>
        </w:rPr>
        <w:t>7. Юридические адреса, платежные реквизиты и подписи Сторон</w:t>
      </w:r>
    </w:p>
    <w:tbl>
      <w:tblPr>
        <w:tblW w:w="4894" w:type="pct"/>
        <w:tblInd w:w="108" w:type="dxa"/>
        <w:tblLook w:val="01E0" w:firstRow="1" w:lastRow="1" w:firstColumn="1" w:lastColumn="1" w:noHBand="0" w:noVBand="0"/>
      </w:tblPr>
      <w:tblGrid>
        <w:gridCol w:w="5364"/>
        <w:gridCol w:w="3792"/>
      </w:tblGrid>
      <w:tr w:rsidR="005B4226" w:rsidRPr="005B0652" w14:paraId="65CAD8FD" w14:textId="77777777" w:rsidTr="006E5482">
        <w:trPr>
          <w:trHeight w:val="428"/>
        </w:trPr>
        <w:tc>
          <w:tcPr>
            <w:tcW w:w="2929" w:type="pct"/>
          </w:tcPr>
          <w:p w14:paraId="5005AAD2" w14:textId="77777777" w:rsidR="005B4226" w:rsidRPr="005B0652" w:rsidRDefault="005B4226" w:rsidP="005B0652">
            <w:pPr>
              <w:rPr>
                <w:sz w:val="24"/>
                <w:szCs w:val="24"/>
              </w:rPr>
            </w:pPr>
            <w:r w:rsidRPr="005B0652">
              <w:rPr>
                <w:sz w:val="24"/>
                <w:szCs w:val="24"/>
              </w:rPr>
              <w:t xml:space="preserve">Администрация </w:t>
            </w:r>
            <w:r w:rsidR="006E5482" w:rsidRPr="005B0652">
              <w:rPr>
                <w:sz w:val="24"/>
                <w:szCs w:val="24"/>
              </w:rPr>
              <w:t xml:space="preserve">Няндомского </w:t>
            </w:r>
            <w:r w:rsidR="000443F3" w:rsidRPr="005B0652">
              <w:rPr>
                <w:sz w:val="24"/>
                <w:szCs w:val="24"/>
              </w:rPr>
              <w:t>муниципального округа</w:t>
            </w:r>
          </w:p>
        </w:tc>
        <w:tc>
          <w:tcPr>
            <w:tcW w:w="2071" w:type="pct"/>
          </w:tcPr>
          <w:p w14:paraId="04770A17" w14:textId="77777777" w:rsidR="005B4226" w:rsidRPr="005B0652" w:rsidRDefault="006E5482" w:rsidP="005B0652">
            <w:pPr>
              <w:rPr>
                <w:sz w:val="24"/>
                <w:szCs w:val="24"/>
              </w:rPr>
            </w:pPr>
            <w:r w:rsidRPr="005B0652">
              <w:rPr>
                <w:sz w:val="24"/>
                <w:szCs w:val="24"/>
              </w:rPr>
              <w:t>ФИО:</w:t>
            </w:r>
          </w:p>
        </w:tc>
      </w:tr>
      <w:tr w:rsidR="005B4226" w:rsidRPr="005B0652" w14:paraId="06367F6C" w14:textId="77777777" w:rsidTr="006E5482">
        <w:trPr>
          <w:trHeight w:val="825"/>
        </w:trPr>
        <w:tc>
          <w:tcPr>
            <w:tcW w:w="2929" w:type="pct"/>
          </w:tcPr>
          <w:p w14:paraId="31F34A70" w14:textId="77777777" w:rsidR="005B4226" w:rsidRPr="005B0652" w:rsidRDefault="005B4226" w:rsidP="005B0652">
            <w:pPr>
              <w:rPr>
                <w:sz w:val="24"/>
                <w:szCs w:val="24"/>
              </w:rPr>
            </w:pPr>
            <w:r w:rsidRPr="005B0652">
              <w:rPr>
                <w:sz w:val="24"/>
                <w:szCs w:val="24"/>
              </w:rPr>
              <w:t>Юридический адрес:</w:t>
            </w:r>
          </w:p>
          <w:p w14:paraId="5D7B6D13" w14:textId="77777777" w:rsidR="005B4226" w:rsidRPr="005B0652" w:rsidRDefault="005B4226" w:rsidP="005B0652">
            <w:pPr>
              <w:rPr>
                <w:sz w:val="24"/>
                <w:szCs w:val="24"/>
              </w:rPr>
            </w:pPr>
            <w:r w:rsidRPr="005B0652">
              <w:rPr>
                <w:sz w:val="24"/>
                <w:szCs w:val="24"/>
              </w:rPr>
              <w:t>164200, Архангельская область, г. Няндома, ул. 60 лет Октября, д.13</w:t>
            </w:r>
          </w:p>
        </w:tc>
        <w:tc>
          <w:tcPr>
            <w:tcW w:w="2071" w:type="pct"/>
          </w:tcPr>
          <w:p w14:paraId="63144931" w14:textId="77777777" w:rsidR="005B4226" w:rsidRPr="005B0652" w:rsidRDefault="005B4226" w:rsidP="005B0652">
            <w:pPr>
              <w:rPr>
                <w:sz w:val="24"/>
                <w:szCs w:val="24"/>
              </w:rPr>
            </w:pPr>
            <w:r w:rsidRPr="005B0652">
              <w:rPr>
                <w:sz w:val="24"/>
                <w:szCs w:val="24"/>
              </w:rPr>
              <w:t xml:space="preserve">Адрес прописки: </w:t>
            </w:r>
          </w:p>
          <w:p w14:paraId="1C48CE18" w14:textId="77777777" w:rsidR="005B4226" w:rsidRPr="005B0652" w:rsidRDefault="005B4226" w:rsidP="005B0652">
            <w:pPr>
              <w:rPr>
                <w:sz w:val="24"/>
                <w:szCs w:val="24"/>
              </w:rPr>
            </w:pPr>
          </w:p>
          <w:p w14:paraId="30173AC6" w14:textId="77777777" w:rsidR="005B4226" w:rsidRPr="005B0652" w:rsidRDefault="006E5482" w:rsidP="005B0652">
            <w:pPr>
              <w:rPr>
                <w:sz w:val="24"/>
                <w:szCs w:val="24"/>
              </w:rPr>
            </w:pPr>
            <w:r w:rsidRPr="005B0652">
              <w:rPr>
                <w:sz w:val="24"/>
                <w:szCs w:val="24"/>
              </w:rPr>
              <w:t>Адрес проживания:</w:t>
            </w:r>
          </w:p>
        </w:tc>
      </w:tr>
      <w:tr w:rsidR="005B4226" w:rsidRPr="005B0652" w14:paraId="3F4D488D" w14:textId="77777777" w:rsidTr="006E5482">
        <w:trPr>
          <w:trHeight w:val="305"/>
        </w:trPr>
        <w:tc>
          <w:tcPr>
            <w:tcW w:w="2929" w:type="pct"/>
          </w:tcPr>
          <w:p w14:paraId="73C2FC44" w14:textId="77777777" w:rsidR="005B4226" w:rsidRPr="005B0652" w:rsidRDefault="005B4226" w:rsidP="005B0652">
            <w:pPr>
              <w:rPr>
                <w:sz w:val="24"/>
                <w:szCs w:val="24"/>
              </w:rPr>
            </w:pPr>
          </w:p>
        </w:tc>
        <w:tc>
          <w:tcPr>
            <w:tcW w:w="2071" w:type="pct"/>
          </w:tcPr>
          <w:p w14:paraId="1A54B916" w14:textId="77777777" w:rsidR="005B4226" w:rsidRPr="005B0652" w:rsidRDefault="006E5482" w:rsidP="005B0652">
            <w:pPr>
              <w:rPr>
                <w:sz w:val="24"/>
                <w:szCs w:val="24"/>
              </w:rPr>
            </w:pPr>
            <w:r w:rsidRPr="005B0652">
              <w:rPr>
                <w:sz w:val="24"/>
                <w:szCs w:val="24"/>
              </w:rPr>
              <w:t>Паспорт:</w:t>
            </w:r>
          </w:p>
        </w:tc>
      </w:tr>
      <w:tr w:rsidR="005B4226" w:rsidRPr="005B0652" w14:paraId="3678F849" w14:textId="77777777" w:rsidTr="006E5482">
        <w:trPr>
          <w:trHeight w:val="214"/>
        </w:trPr>
        <w:tc>
          <w:tcPr>
            <w:tcW w:w="2929" w:type="pct"/>
          </w:tcPr>
          <w:p w14:paraId="12E50E9C" w14:textId="77777777" w:rsidR="005B4226" w:rsidRPr="005B0652" w:rsidRDefault="005B4226" w:rsidP="005B0652">
            <w:pPr>
              <w:rPr>
                <w:sz w:val="24"/>
                <w:szCs w:val="24"/>
              </w:rPr>
            </w:pPr>
            <w:r w:rsidRPr="005B0652">
              <w:rPr>
                <w:sz w:val="24"/>
                <w:szCs w:val="24"/>
              </w:rPr>
              <w:t>Банковские реквизиты:</w:t>
            </w:r>
          </w:p>
        </w:tc>
        <w:tc>
          <w:tcPr>
            <w:tcW w:w="2071" w:type="pct"/>
          </w:tcPr>
          <w:p w14:paraId="786E31CA" w14:textId="77777777" w:rsidR="005B4226" w:rsidRPr="005B0652" w:rsidRDefault="005B4226" w:rsidP="005B0652">
            <w:pPr>
              <w:rPr>
                <w:sz w:val="24"/>
                <w:szCs w:val="24"/>
              </w:rPr>
            </w:pPr>
            <w:r w:rsidRPr="005B0652">
              <w:rPr>
                <w:sz w:val="24"/>
                <w:szCs w:val="24"/>
              </w:rPr>
              <w:t>Банковские реквизиты:</w:t>
            </w:r>
          </w:p>
        </w:tc>
      </w:tr>
      <w:tr w:rsidR="005B4226" w:rsidRPr="005B0652" w14:paraId="10A4F1BA" w14:textId="77777777" w:rsidTr="006E5482">
        <w:trPr>
          <w:trHeight w:val="1070"/>
        </w:trPr>
        <w:tc>
          <w:tcPr>
            <w:tcW w:w="2929" w:type="pct"/>
          </w:tcPr>
          <w:p w14:paraId="241DD150" w14:textId="4EDD62E6" w:rsidR="003B7164" w:rsidRPr="005B0652" w:rsidRDefault="0065141B" w:rsidP="005B0652">
            <w:pPr>
              <w:rPr>
                <w:sz w:val="24"/>
                <w:szCs w:val="24"/>
              </w:rPr>
            </w:pPr>
            <w:r w:rsidRPr="005B0652">
              <w:rPr>
                <w:sz w:val="24"/>
                <w:szCs w:val="24"/>
              </w:rPr>
              <w:t>Отделение Архангельск Банка России//</w:t>
            </w:r>
          </w:p>
          <w:p w14:paraId="05A05920" w14:textId="3D892E4F" w:rsidR="0065141B" w:rsidRPr="005B0652" w:rsidRDefault="0065141B" w:rsidP="005B0652">
            <w:pPr>
              <w:rPr>
                <w:sz w:val="24"/>
                <w:szCs w:val="24"/>
              </w:rPr>
            </w:pPr>
            <w:r w:rsidRPr="005B0652">
              <w:rPr>
                <w:sz w:val="24"/>
                <w:szCs w:val="24"/>
              </w:rPr>
              <w:t>УФК по Архангельской области и Ненецкому автономному округу г. Архангельск</w:t>
            </w:r>
          </w:p>
          <w:p w14:paraId="5E1006FA" w14:textId="77777777" w:rsidR="005B0652" w:rsidRDefault="0065141B" w:rsidP="005B0652">
            <w:pPr>
              <w:rPr>
                <w:sz w:val="24"/>
                <w:szCs w:val="24"/>
              </w:rPr>
            </w:pPr>
            <w:r w:rsidRPr="005B0652">
              <w:rPr>
                <w:sz w:val="24"/>
                <w:szCs w:val="24"/>
              </w:rPr>
              <w:t>Единый счет бюджета</w:t>
            </w:r>
          </w:p>
          <w:p w14:paraId="20D2DF0A" w14:textId="445077C8" w:rsidR="0065141B" w:rsidRPr="005B0652" w:rsidRDefault="0065141B" w:rsidP="005B0652">
            <w:pPr>
              <w:rPr>
                <w:sz w:val="24"/>
                <w:szCs w:val="24"/>
              </w:rPr>
            </w:pPr>
            <w:r w:rsidRPr="005B0652">
              <w:rPr>
                <w:sz w:val="24"/>
                <w:szCs w:val="24"/>
              </w:rPr>
              <w:t>03231643115440002400</w:t>
            </w:r>
          </w:p>
          <w:p w14:paraId="78A2EC98" w14:textId="2AEB6229" w:rsidR="003B7164" w:rsidRPr="005B0652" w:rsidRDefault="0065141B" w:rsidP="005B0652">
            <w:pPr>
              <w:rPr>
                <w:sz w:val="24"/>
                <w:szCs w:val="24"/>
              </w:rPr>
            </w:pPr>
            <w:r w:rsidRPr="005B0652">
              <w:rPr>
                <w:sz w:val="24"/>
                <w:szCs w:val="24"/>
              </w:rPr>
              <w:t>Единый казначейский счё</w:t>
            </w:r>
            <w:r w:rsidR="003B7164" w:rsidRPr="005B0652">
              <w:rPr>
                <w:sz w:val="24"/>
                <w:szCs w:val="24"/>
              </w:rPr>
              <w:t xml:space="preserve">т </w:t>
            </w:r>
          </w:p>
          <w:p w14:paraId="52370A52" w14:textId="27E87E10" w:rsidR="0065141B" w:rsidRPr="005B0652" w:rsidRDefault="003B7164" w:rsidP="005B0652">
            <w:pPr>
              <w:rPr>
                <w:sz w:val="24"/>
                <w:szCs w:val="24"/>
              </w:rPr>
            </w:pPr>
            <w:r w:rsidRPr="005B0652">
              <w:rPr>
                <w:sz w:val="24"/>
                <w:szCs w:val="24"/>
              </w:rPr>
              <w:t xml:space="preserve">40102810045370000016 </w:t>
            </w:r>
          </w:p>
          <w:p w14:paraId="28D695B6" w14:textId="0C560362" w:rsidR="005B4226" w:rsidRPr="005B0652" w:rsidRDefault="006E5482" w:rsidP="005B0652">
            <w:pPr>
              <w:rPr>
                <w:sz w:val="24"/>
                <w:szCs w:val="24"/>
              </w:rPr>
            </w:pPr>
            <w:r w:rsidRPr="005B0652">
              <w:rPr>
                <w:sz w:val="24"/>
                <w:szCs w:val="24"/>
              </w:rPr>
              <w:t xml:space="preserve">ИНН </w:t>
            </w:r>
            <w:r w:rsidR="0065141B" w:rsidRPr="005B0652">
              <w:rPr>
                <w:sz w:val="24"/>
                <w:szCs w:val="24"/>
              </w:rPr>
              <w:t>2918003087</w:t>
            </w:r>
          </w:p>
        </w:tc>
        <w:tc>
          <w:tcPr>
            <w:tcW w:w="2071" w:type="pct"/>
          </w:tcPr>
          <w:p w14:paraId="4B3A42AE" w14:textId="77777777" w:rsidR="005B4226" w:rsidRPr="005B0652" w:rsidRDefault="005B4226" w:rsidP="005B0652">
            <w:pPr>
              <w:rPr>
                <w:sz w:val="24"/>
                <w:szCs w:val="24"/>
              </w:rPr>
            </w:pPr>
            <w:r w:rsidRPr="005B0652">
              <w:rPr>
                <w:sz w:val="24"/>
                <w:szCs w:val="24"/>
              </w:rPr>
              <w:t>наименование банка:</w:t>
            </w:r>
          </w:p>
          <w:p w14:paraId="151CE5B4" w14:textId="77777777" w:rsidR="005B4226" w:rsidRPr="005B0652" w:rsidRDefault="005B4226" w:rsidP="005B0652">
            <w:pPr>
              <w:rPr>
                <w:sz w:val="24"/>
                <w:szCs w:val="24"/>
              </w:rPr>
            </w:pPr>
          </w:p>
        </w:tc>
      </w:tr>
      <w:tr w:rsidR="005B4226" w:rsidRPr="005B0652" w14:paraId="26B406AC" w14:textId="77777777" w:rsidTr="006E5482">
        <w:trPr>
          <w:trHeight w:val="214"/>
        </w:trPr>
        <w:tc>
          <w:tcPr>
            <w:tcW w:w="2929" w:type="pct"/>
          </w:tcPr>
          <w:p w14:paraId="22DA1D0D" w14:textId="189AE04B" w:rsidR="005B4226" w:rsidRPr="005B0652" w:rsidRDefault="006E5482" w:rsidP="005B0652">
            <w:pPr>
              <w:rPr>
                <w:sz w:val="24"/>
                <w:szCs w:val="24"/>
              </w:rPr>
            </w:pPr>
            <w:proofErr w:type="gramStart"/>
            <w:r w:rsidRPr="005B0652">
              <w:rPr>
                <w:sz w:val="24"/>
                <w:szCs w:val="24"/>
              </w:rPr>
              <w:t xml:space="preserve">БИК  </w:t>
            </w:r>
            <w:r w:rsidR="0065141B" w:rsidRPr="005B0652">
              <w:rPr>
                <w:sz w:val="24"/>
                <w:szCs w:val="24"/>
              </w:rPr>
              <w:t>011117401</w:t>
            </w:r>
            <w:proofErr w:type="gramEnd"/>
          </w:p>
        </w:tc>
        <w:tc>
          <w:tcPr>
            <w:tcW w:w="2071" w:type="pct"/>
          </w:tcPr>
          <w:p w14:paraId="24994335" w14:textId="77777777" w:rsidR="005B4226" w:rsidRPr="005B0652" w:rsidRDefault="005B4226" w:rsidP="005B0652">
            <w:pPr>
              <w:rPr>
                <w:sz w:val="24"/>
                <w:szCs w:val="24"/>
              </w:rPr>
            </w:pPr>
            <w:r w:rsidRPr="005B0652">
              <w:rPr>
                <w:sz w:val="24"/>
                <w:szCs w:val="24"/>
              </w:rPr>
              <w:t>№ счета:</w:t>
            </w:r>
          </w:p>
        </w:tc>
      </w:tr>
      <w:tr w:rsidR="005B4226" w:rsidRPr="005B0652" w14:paraId="5501FBDB" w14:textId="77777777" w:rsidTr="006E5482">
        <w:trPr>
          <w:trHeight w:val="68"/>
        </w:trPr>
        <w:tc>
          <w:tcPr>
            <w:tcW w:w="2929" w:type="pct"/>
          </w:tcPr>
          <w:p w14:paraId="6370B3B9" w14:textId="1D953FDC" w:rsidR="005B4226" w:rsidRPr="005B0652" w:rsidRDefault="006E5482" w:rsidP="005B0652">
            <w:pPr>
              <w:rPr>
                <w:sz w:val="24"/>
                <w:szCs w:val="24"/>
              </w:rPr>
            </w:pPr>
            <w:proofErr w:type="gramStart"/>
            <w:r w:rsidRPr="005B0652">
              <w:rPr>
                <w:sz w:val="24"/>
                <w:szCs w:val="24"/>
              </w:rPr>
              <w:t xml:space="preserve">КПП  </w:t>
            </w:r>
            <w:r w:rsidR="0065141B" w:rsidRPr="005B0652">
              <w:rPr>
                <w:sz w:val="24"/>
                <w:szCs w:val="24"/>
              </w:rPr>
              <w:t>291801001</w:t>
            </w:r>
            <w:proofErr w:type="gramEnd"/>
          </w:p>
        </w:tc>
        <w:tc>
          <w:tcPr>
            <w:tcW w:w="2071" w:type="pct"/>
          </w:tcPr>
          <w:p w14:paraId="75ABA5BB" w14:textId="77777777" w:rsidR="005B4226" w:rsidRPr="005B0652" w:rsidRDefault="005B4226" w:rsidP="005B0652">
            <w:pPr>
              <w:rPr>
                <w:sz w:val="24"/>
                <w:szCs w:val="24"/>
              </w:rPr>
            </w:pPr>
            <w:proofErr w:type="gramStart"/>
            <w:r w:rsidRPr="005B0652">
              <w:rPr>
                <w:sz w:val="24"/>
                <w:szCs w:val="24"/>
              </w:rPr>
              <w:t>БИК :</w:t>
            </w:r>
            <w:proofErr w:type="gramEnd"/>
          </w:p>
        </w:tc>
      </w:tr>
      <w:tr w:rsidR="005B4226" w:rsidRPr="005B0652" w14:paraId="376BC7ED" w14:textId="77777777" w:rsidTr="006E5482">
        <w:trPr>
          <w:trHeight w:val="214"/>
        </w:trPr>
        <w:tc>
          <w:tcPr>
            <w:tcW w:w="2929" w:type="pct"/>
          </w:tcPr>
          <w:p w14:paraId="4827E364" w14:textId="0CA5FB79" w:rsidR="006E5482" w:rsidRPr="005B0652" w:rsidRDefault="006E5482" w:rsidP="005B0652">
            <w:pPr>
              <w:rPr>
                <w:sz w:val="24"/>
                <w:szCs w:val="24"/>
              </w:rPr>
            </w:pPr>
            <w:r w:rsidRPr="005B0652">
              <w:rPr>
                <w:sz w:val="24"/>
                <w:szCs w:val="24"/>
              </w:rPr>
              <w:t xml:space="preserve">ОКТМО   </w:t>
            </w:r>
            <w:r w:rsidR="0065141B" w:rsidRPr="005B0652">
              <w:rPr>
                <w:sz w:val="24"/>
                <w:szCs w:val="24"/>
              </w:rPr>
              <w:t>11544000</w:t>
            </w:r>
          </w:p>
          <w:p w14:paraId="3D4B3D35" w14:textId="3C1A88D0" w:rsidR="005B4226" w:rsidRPr="005B0652" w:rsidRDefault="006E5482" w:rsidP="005B0652">
            <w:pPr>
              <w:rPr>
                <w:sz w:val="24"/>
                <w:szCs w:val="24"/>
              </w:rPr>
            </w:pPr>
            <w:proofErr w:type="spellStart"/>
            <w:r w:rsidRPr="005B0652">
              <w:rPr>
                <w:sz w:val="24"/>
                <w:szCs w:val="24"/>
              </w:rPr>
              <w:t>л.сч</w:t>
            </w:r>
            <w:proofErr w:type="spellEnd"/>
            <w:r w:rsidRPr="005B0652">
              <w:rPr>
                <w:sz w:val="24"/>
                <w:szCs w:val="24"/>
              </w:rPr>
              <w:t>.</w:t>
            </w:r>
            <w:r w:rsidR="0065141B" w:rsidRPr="005B0652">
              <w:rPr>
                <w:sz w:val="24"/>
                <w:szCs w:val="24"/>
              </w:rPr>
              <w:t xml:space="preserve"> 03243Q48260</w:t>
            </w:r>
          </w:p>
        </w:tc>
        <w:tc>
          <w:tcPr>
            <w:tcW w:w="2071" w:type="pct"/>
          </w:tcPr>
          <w:p w14:paraId="0A77F7D8" w14:textId="77777777" w:rsidR="005B4226" w:rsidRPr="005B0652" w:rsidRDefault="005B4226" w:rsidP="005B0652">
            <w:pPr>
              <w:rPr>
                <w:sz w:val="24"/>
                <w:szCs w:val="24"/>
              </w:rPr>
            </w:pPr>
            <w:proofErr w:type="gramStart"/>
            <w:r w:rsidRPr="005B0652">
              <w:rPr>
                <w:sz w:val="24"/>
                <w:szCs w:val="24"/>
              </w:rPr>
              <w:t>КПП :</w:t>
            </w:r>
            <w:proofErr w:type="gramEnd"/>
          </w:p>
        </w:tc>
      </w:tr>
      <w:tr w:rsidR="005B4226" w:rsidRPr="005B0652" w14:paraId="09E24EBF" w14:textId="77777777" w:rsidTr="006E5482">
        <w:trPr>
          <w:trHeight w:val="744"/>
        </w:trPr>
        <w:tc>
          <w:tcPr>
            <w:tcW w:w="2929" w:type="pct"/>
          </w:tcPr>
          <w:p w14:paraId="3E965931" w14:textId="77777777" w:rsidR="003B7164" w:rsidRPr="005B0652" w:rsidRDefault="003B7164" w:rsidP="005B0652">
            <w:pPr>
              <w:rPr>
                <w:sz w:val="24"/>
                <w:szCs w:val="24"/>
              </w:rPr>
            </w:pPr>
          </w:p>
          <w:p w14:paraId="3CE19A40" w14:textId="55E1480F" w:rsidR="005B4226" w:rsidRPr="005B0652" w:rsidRDefault="005B4226" w:rsidP="005B0652">
            <w:pPr>
              <w:rPr>
                <w:sz w:val="24"/>
                <w:szCs w:val="24"/>
              </w:rPr>
            </w:pPr>
            <w:r w:rsidRPr="005B0652">
              <w:rPr>
                <w:sz w:val="24"/>
                <w:szCs w:val="24"/>
              </w:rPr>
              <w:t xml:space="preserve">Глава </w:t>
            </w:r>
            <w:r w:rsidR="006E5482" w:rsidRPr="005B0652">
              <w:rPr>
                <w:sz w:val="24"/>
                <w:szCs w:val="24"/>
              </w:rPr>
              <w:t xml:space="preserve">Няндомского </w:t>
            </w:r>
            <w:r w:rsidR="000443F3" w:rsidRPr="005B0652">
              <w:rPr>
                <w:sz w:val="24"/>
                <w:szCs w:val="24"/>
              </w:rPr>
              <w:t>муниципального округа</w:t>
            </w:r>
          </w:p>
        </w:tc>
        <w:tc>
          <w:tcPr>
            <w:tcW w:w="2071" w:type="pct"/>
          </w:tcPr>
          <w:p w14:paraId="7D67DD64" w14:textId="77777777" w:rsidR="003B7164" w:rsidRPr="005B0652" w:rsidRDefault="003B7164" w:rsidP="005B0652">
            <w:pPr>
              <w:rPr>
                <w:sz w:val="24"/>
                <w:szCs w:val="24"/>
              </w:rPr>
            </w:pPr>
          </w:p>
          <w:p w14:paraId="35E76A35" w14:textId="28E8934E" w:rsidR="005B4226" w:rsidRPr="005B0652" w:rsidRDefault="005B4226" w:rsidP="005B0652">
            <w:pPr>
              <w:rPr>
                <w:sz w:val="24"/>
                <w:szCs w:val="24"/>
              </w:rPr>
            </w:pPr>
            <w:r w:rsidRPr="005B0652">
              <w:rPr>
                <w:sz w:val="24"/>
                <w:szCs w:val="24"/>
              </w:rPr>
              <w:t>Председатель ТОС:</w:t>
            </w:r>
          </w:p>
        </w:tc>
      </w:tr>
      <w:tr w:rsidR="005B4226" w:rsidRPr="005B0652" w14:paraId="472A6188" w14:textId="77777777" w:rsidTr="006E5482">
        <w:trPr>
          <w:trHeight w:val="428"/>
        </w:trPr>
        <w:tc>
          <w:tcPr>
            <w:tcW w:w="2929" w:type="pct"/>
          </w:tcPr>
          <w:p w14:paraId="49F3A08C" w14:textId="77777777" w:rsidR="005B4226" w:rsidRPr="005B0652" w:rsidRDefault="006C6043" w:rsidP="005B0652">
            <w:pPr>
              <w:rPr>
                <w:sz w:val="24"/>
                <w:szCs w:val="24"/>
              </w:rPr>
            </w:pPr>
            <w:r w:rsidRPr="005B0652">
              <w:rPr>
                <w:sz w:val="24"/>
                <w:szCs w:val="24"/>
              </w:rPr>
              <w:t xml:space="preserve">________________ </w:t>
            </w:r>
            <w:r w:rsidR="006E5482" w:rsidRPr="005B0652">
              <w:rPr>
                <w:sz w:val="24"/>
                <w:szCs w:val="24"/>
              </w:rPr>
              <w:t>(</w:t>
            </w:r>
            <w:r w:rsidR="000443F3" w:rsidRPr="005B0652">
              <w:rPr>
                <w:sz w:val="24"/>
                <w:szCs w:val="24"/>
              </w:rPr>
              <w:t>ФИО</w:t>
            </w:r>
            <w:r w:rsidR="005B4226" w:rsidRPr="005B0652">
              <w:rPr>
                <w:sz w:val="24"/>
                <w:szCs w:val="24"/>
              </w:rPr>
              <w:t>)</w:t>
            </w:r>
          </w:p>
        </w:tc>
        <w:tc>
          <w:tcPr>
            <w:tcW w:w="2071" w:type="pct"/>
          </w:tcPr>
          <w:p w14:paraId="2262E650" w14:textId="77777777" w:rsidR="005B4226" w:rsidRPr="005B0652" w:rsidRDefault="006C6043" w:rsidP="005B0652">
            <w:pPr>
              <w:rPr>
                <w:sz w:val="24"/>
                <w:szCs w:val="24"/>
              </w:rPr>
            </w:pPr>
            <w:r w:rsidRPr="005B0652">
              <w:rPr>
                <w:sz w:val="24"/>
                <w:szCs w:val="24"/>
              </w:rPr>
              <w:t>_____________ (ФИО)</w:t>
            </w:r>
          </w:p>
        </w:tc>
      </w:tr>
      <w:tr w:rsidR="005B4226" w:rsidRPr="005B0652" w14:paraId="42D092FD" w14:textId="77777777" w:rsidTr="006E5482">
        <w:trPr>
          <w:trHeight w:val="214"/>
        </w:trPr>
        <w:tc>
          <w:tcPr>
            <w:tcW w:w="2929" w:type="pct"/>
          </w:tcPr>
          <w:p w14:paraId="3FEC6969" w14:textId="77777777" w:rsidR="005B4226" w:rsidRPr="005B0652" w:rsidRDefault="005B4226" w:rsidP="005B0652">
            <w:pPr>
              <w:rPr>
                <w:sz w:val="24"/>
                <w:szCs w:val="24"/>
              </w:rPr>
            </w:pPr>
            <w:r w:rsidRPr="005B0652">
              <w:rPr>
                <w:sz w:val="24"/>
                <w:szCs w:val="24"/>
              </w:rPr>
              <w:t>МП</w:t>
            </w:r>
          </w:p>
        </w:tc>
        <w:tc>
          <w:tcPr>
            <w:tcW w:w="2071" w:type="pct"/>
          </w:tcPr>
          <w:p w14:paraId="6B94B42A" w14:textId="77777777" w:rsidR="005B4226" w:rsidRPr="005B0652" w:rsidRDefault="005B4226" w:rsidP="005B0652">
            <w:pPr>
              <w:rPr>
                <w:sz w:val="24"/>
                <w:szCs w:val="24"/>
              </w:rPr>
            </w:pPr>
            <w:r w:rsidRPr="005B0652">
              <w:rPr>
                <w:sz w:val="24"/>
                <w:szCs w:val="24"/>
              </w:rPr>
              <w:t>МП</w:t>
            </w:r>
          </w:p>
        </w:tc>
      </w:tr>
    </w:tbl>
    <w:p w14:paraId="56A3C4C2" w14:textId="77777777" w:rsidR="005B4226" w:rsidRPr="00DA3CC1" w:rsidRDefault="005B4226" w:rsidP="005B0652">
      <w:pPr>
        <w:jc w:val="both"/>
        <w:rPr>
          <w:sz w:val="24"/>
          <w:szCs w:val="24"/>
        </w:rPr>
      </w:pPr>
    </w:p>
    <w:sectPr w:rsidR="005B4226" w:rsidRPr="00DA3CC1" w:rsidSect="005B0652">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6F75" w14:textId="77777777" w:rsidR="00FE107F" w:rsidRDefault="00FE107F" w:rsidP="00E20016">
      <w:r>
        <w:separator/>
      </w:r>
    </w:p>
  </w:endnote>
  <w:endnote w:type="continuationSeparator" w:id="0">
    <w:p w14:paraId="7FFE294A" w14:textId="77777777" w:rsidR="00FE107F" w:rsidRDefault="00FE107F" w:rsidP="00E2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9F0E" w14:textId="77777777" w:rsidR="00FE107F" w:rsidRDefault="00FE107F" w:rsidP="00E20016">
      <w:r>
        <w:separator/>
      </w:r>
    </w:p>
  </w:footnote>
  <w:footnote w:type="continuationSeparator" w:id="0">
    <w:p w14:paraId="3541698A" w14:textId="77777777" w:rsidR="00FE107F" w:rsidRDefault="00FE107F" w:rsidP="00E2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945"/>
    <w:multiLevelType w:val="multilevel"/>
    <w:tmpl w:val="671C186A"/>
    <w:lvl w:ilvl="0">
      <w:start w:val="2"/>
      <w:numFmt w:val="decimal"/>
      <w:lvlText w:val="%1."/>
      <w:lvlJc w:val="left"/>
      <w:pPr>
        <w:ind w:left="19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5" w:hanging="720"/>
      </w:pPr>
      <w:rPr>
        <w:rFonts w:hint="default"/>
      </w:rPr>
    </w:lvl>
    <w:lvl w:ilvl="3">
      <w:start w:val="1"/>
      <w:numFmt w:val="decimal"/>
      <w:lvlText w:val="%1.%2.%3.%4."/>
      <w:lvlJc w:val="left"/>
      <w:pPr>
        <w:ind w:left="295" w:hanging="720"/>
      </w:pPr>
      <w:rPr>
        <w:rFonts w:hint="default"/>
      </w:rPr>
    </w:lvl>
    <w:lvl w:ilvl="4">
      <w:start w:val="1"/>
      <w:numFmt w:val="decimal"/>
      <w:lvlText w:val="%1.%2.%3.%4.%5."/>
      <w:lvlJc w:val="left"/>
      <w:pPr>
        <w:ind w:left="655" w:hanging="1080"/>
      </w:pPr>
      <w:rPr>
        <w:rFonts w:hint="default"/>
      </w:rPr>
    </w:lvl>
    <w:lvl w:ilvl="5">
      <w:start w:val="1"/>
      <w:numFmt w:val="decimal"/>
      <w:lvlText w:val="%1.%2.%3.%4.%5.%6."/>
      <w:lvlJc w:val="left"/>
      <w:pPr>
        <w:ind w:left="655" w:hanging="1080"/>
      </w:pPr>
      <w:rPr>
        <w:rFonts w:hint="default"/>
      </w:rPr>
    </w:lvl>
    <w:lvl w:ilvl="6">
      <w:start w:val="1"/>
      <w:numFmt w:val="decimal"/>
      <w:lvlText w:val="%1.%2.%3.%4.%5.%6.%7."/>
      <w:lvlJc w:val="left"/>
      <w:pPr>
        <w:ind w:left="1015" w:hanging="1440"/>
      </w:pPr>
      <w:rPr>
        <w:rFonts w:hint="default"/>
      </w:rPr>
    </w:lvl>
    <w:lvl w:ilvl="7">
      <w:start w:val="1"/>
      <w:numFmt w:val="decimal"/>
      <w:lvlText w:val="%1.%2.%3.%4.%5.%6.%7.%8."/>
      <w:lvlJc w:val="left"/>
      <w:pPr>
        <w:ind w:left="1015" w:hanging="1440"/>
      </w:pPr>
      <w:rPr>
        <w:rFonts w:hint="default"/>
      </w:rPr>
    </w:lvl>
    <w:lvl w:ilvl="8">
      <w:start w:val="1"/>
      <w:numFmt w:val="decimal"/>
      <w:lvlText w:val="%1.%2.%3.%4.%5.%6.%7.%8.%9."/>
      <w:lvlJc w:val="left"/>
      <w:pPr>
        <w:ind w:left="1375" w:hanging="1800"/>
      </w:pPr>
      <w:rPr>
        <w:rFonts w:hint="default"/>
      </w:rPr>
    </w:lvl>
  </w:abstractNum>
  <w:abstractNum w:abstractNumId="1" w15:restartNumberingAfterBreak="0">
    <w:nsid w:val="33DD51F8"/>
    <w:multiLevelType w:val="hybridMultilevel"/>
    <w:tmpl w:val="D1984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A2"/>
    <w:rsid w:val="0002370A"/>
    <w:rsid w:val="00026E1C"/>
    <w:rsid w:val="00030940"/>
    <w:rsid w:val="00031308"/>
    <w:rsid w:val="00031966"/>
    <w:rsid w:val="00035DDB"/>
    <w:rsid w:val="00037698"/>
    <w:rsid w:val="00037D3A"/>
    <w:rsid w:val="000443F3"/>
    <w:rsid w:val="00044BBD"/>
    <w:rsid w:val="00045540"/>
    <w:rsid w:val="000476D6"/>
    <w:rsid w:val="00053017"/>
    <w:rsid w:val="000536A5"/>
    <w:rsid w:val="00056313"/>
    <w:rsid w:val="000662D3"/>
    <w:rsid w:val="000754FA"/>
    <w:rsid w:val="000807F8"/>
    <w:rsid w:val="00083856"/>
    <w:rsid w:val="000846BD"/>
    <w:rsid w:val="00085CD7"/>
    <w:rsid w:val="00086878"/>
    <w:rsid w:val="00097617"/>
    <w:rsid w:val="000A1CFD"/>
    <w:rsid w:val="000A217E"/>
    <w:rsid w:val="000B16F4"/>
    <w:rsid w:val="000B69E8"/>
    <w:rsid w:val="000D3FE5"/>
    <w:rsid w:val="000E4842"/>
    <w:rsid w:val="000E4CAA"/>
    <w:rsid w:val="000E7547"/>
    <w:rsid w:val="000F2166"/>
    <w:rsid w:val="000F6669"/>
    <w:rsid w:val="00100833"/>
    <w:rsid w:val="0010510A"/>
    <w:rsid w:val="001058BC"/>
    <w:rsid w:val="00106F1A"/>
    <w:rsid w:val="00112928"/>
    <w:rsid w:val="00125906"/>
    <w:rsid w:val="001260A2"/>
    <w:rsid w:val="00126B95"/>
    <w:rsid w:val="00126FD3"/>
    <w:rsid w:val="00127107"/>
    <w:rsid w:val="00133723"/>
    <w:rsid w:val="001364D9"/>
    <w:rsid w:val="001420F1"/>
    <w:rsid w:val="00146CB4"/>
    <w:rsid w:val="00166613"/>
    <w:rsid w:val="0017741A"/>
    <w:rsid w:val="001A2C03"/>
    <w:rsid w:val="001A458A"/>
    <w:rsid w:val="001A58A2"/>
    <w:rsid w:val="001A71E2"/>
    <w:rsid w:val="001A77BE"/>
    <w:rsid w:val="001C0872"/>
    <w:rsid w:val="001E32F4"/>
    <w:rsid w:val="001F0BCE"/>
    <w:rsid w:val="001F105F"/>
    <w:rsid w:val="001F2F32"/>
    <w:rsid w:val="001F5E20"/>
    <w:rsid w:val="002167E1"/>
    <w:rsid w:val="00230012"/>
    <w:rsid w:val="002307EA"/>
    <w:rsid w:val="002317F8"/>
    <w:rsid w:val="002433BC"/>
    <w:rsid w:val="002463A9"/>
    <w:rsid w:val="00251348"/>
    <w:rsid w:val="00253ACB"/>
    <w:rsid w:val="00260CF0"/>
    <w:rsid w:val="00277316"/>
    <w:rsid w:val="0027751B"/>
    <w:rsid w:val="0027790F"/>
    <w:rsid w:val="00277D18"/>
    <w:rsid w:val="0028597A"/>
    <w:rsid w:val="00286A10"/>
    <w:rsid w:val="00290EDB"/>
    <w:rsid w:val="00293E8D"/>
    <w:rsid w:val="002D3E14"/>
    <w:rsid w:val="002D3E62"/>
    <w:rsid w:val="002E1949"/>
    <w:rsid w:val="002E2149"/>
    <w:rsid w:val="002E7468"/>
    <w:rsid w:val="002F30D9"/>
    <w:rsid w:val="002F6142"/>
    <w:rsid w:val="002F732C"/>
    <w:rsid w:val="002F741D"/>
    <w:rsid w:val="002F7A98"/>
    <w:rsid w:val="0032153B"/>
    <w:rsid w:val="00331957"/>
    <w:rsid w:val="003321D6"/>
    <w:rsid w:val="00350DFB"/>
    <w:rsid w:val="003609A2"/>
    <w:rsid w:val="00362B80"/>
    <w:rsid w:val="00371ABF"/>
    <w:rsid w:val="00374EB2"/>
    <w:rsid w:val="00377A74"/>
    <w:rsid w:val="00382BF8"/>
    <w:rsid w:val="00387076"/>
    <w:rsid w:val="003931C9"/>
    <w:rsid w:val="003A2379"/>
    <w:rsid w:val="003B5ADA"/>
    <w:rsid w:val="003B7164"/>
    <w:rsid w:val="003C0592"/>
    <w:rsid w:val="003C3DE1"/>
    <w:rsid w:val="003D1CA7"/>
    <w:rsid w:val="003D29D6"/>
    <w:rsid w:val="003D2B93"/>
    <w:rsid w:val="003D58B3"/>
    <w:rsid w:val="003D7DAB"/>
    <w:rsid w:val="003E26B8"/>
    <w:rsid w:val="003F2DCC"/>
    <w:rsid w:val="003F69F0"/>
    <w:rsid w:val="004137CA"/>
    <w:rsid w:val="004253A5"/>
    <w:rsid w:val="004411FE"/>
    <w:rsid w:val="004425C8"/>
    <w:rsid w:val="00443E56"/>
    <w:rsid w:val="004566C4"/>
    <w:rsid w:val="00464300"/>
    <w:rsid w:val="0046505A"/>
    <w:rsid w:val="004747B2"/>
    <w:rsid w:val="00474D5B"/>
    <w:rsid w:val="00480E99"/>
    <w:rsid w:val="00481424"/>
    <w:rsid w:val="004A0AC1"/>
    <w:rsid w:val="004A7CF5"/>
    <w:rsid w:val="004D2E12"/>
    <w:rsid w:val="004E473C"/>
    <w:rsid w:val="004E5975"/>
    <w:rsid w:val="004E78F4"/>
    <w:rsid w:val="004F4F56"/>
    <w:rsid w:val="00501250"/>
    <w:rsid w:val="00505516"/>
    <w:rsid w:val="00513F2D"/>
    <w:rsid w:val="0051496D"/>
    <w:rsid w:val="00520377"/>
    <w:rsid w:val="00527E5D"/>
    <w:rsid w:val="00531B7E"/>
    <w:rsid w:val="005477B3"/>
    <w:rsid w:val="0055065F"/>
    <w:rsid w:val="00560517"/>
    <w:rsid w:val="005608C0"/>
    <w:rsid w:val="005668F8"/>
    <w:rsid w:val="00570EDD"/>
    <w:rsid w:val="00576608"/>
    <w:rsid w:val="0058760F"/>
    <w:rsid w:val="005A2AF7"/>
    <w:rsid w:val="005B0652"/>
    <w:rsid w:val="005B2138"/>
    <w:rsid w:val="005B2D07"/>
    <w:rsid w:val="005B4226"/>
    <w:rsid w:val="005C16C4"/>
    <w:rsid w:val="005D021D"/>
    <w:rsid w:val="005D739F"/>
    <w:rsid w:val="005E2299"/>
    <w:rsid w:val="005F1435"/>
    <w:rsid w:val="006016C1"/>
    <w:rsid w:val="00611469"/>
    <w:rsid w:val="00616906"/>
    <w:rsid w:val="006215E7"/>
    <w:rsid w:val="00621F87"/>
    <w:rsid w:val="0062611B"/>
    <w:rsid w:val="0064212C"/>
    <w:rsid w:val="0065141B"/>
    <w:rsid w:val="00651B6A"/>
    <w:rsid w:val="006532C6"/>
    <w:rsid w:val="00657684"/>
    <w:rsid w:val="006619EE"/>
    <w:rsid w:val="006713E6"/>
    <w:rsid w:val="00682F6D"/>
    <w:rsid w:val="00693619"/>
    <w:rsid w:val="00694A6B"/>
    <w:rsid w:val="006A6108"/>
    <w:rsid w:val="006A68C7"/>
    <w:rsid w:val="006C2AD9"/>
    <w:rsid w:val="006C6043"/>
    <w:rsid w:val="006C7869"/>
    <w:rsid w:val="006D449A"/>
    <w:rsid w:val="006D7B36"/>
    <w:rsid w:val="006E1299"/>
    <w:rsid w:val="006E1EB3"/>
    <w:rsid w:val="006E5482"/>
    <w:rsid w:val="006F2663"/>
    <w:rsid w:val="00701B94"/>
    <w:rsid w:val="00702691"/>
    <w:rsid w:val="00716BED"/>
    <w:rsid w:val="00720623"/>
    <w:rsid w:val="0072124E"/>
    <w:rsid w:val="00726C52"/>
    <w:rsid w:val="00727415"/>
    <w:rsid w:val="007275C3"/>
    <w:rsid w:val="00732C95"/>
    <w:rsid w:val="00737158"/>
    <w:rsid w:val="00745A2B"/>
    <w:rsid w:val="0074726E"/>
    <w:rsid w:val="00767365"/>
    <w:rsid w:val="00767D13"/>
    <w:rsid w:val="00770E6E"/>
    <w:rsid w:val="007741E7"/>
    <w:rsid w:val="0077490E"/>
    <w:rsid w:val="00781CDA"/>
    <w:rsid w:val="00795609"/>
    <w:rsid w:val="00797A6F"/>
    <w:rsid w:val="007A766A"/>
    <w:rsid w:val="007B0D4B"/>
    <w:rsid w:val="007B5958"/>
    <w:rsid w:val="007C48CA"/>
    <w:rsid w:val="007C71C8"/>
    <w:rsid w:val="007D061F"/>
    <w:rsid w:val="007D1F0C"/>
    <w:rsid w:val="007D3A0C"/>
    <w:rsid w:val="007E6070"/>
    <w:rsid w:val="007F020A"/>
    <w:rsid w:val="008039EA"/>
    <w:rsid w:val="00806DE8"/>
    <w:rsid w:val="00810C41"/>
    <w:rsid w:val="008115BC"/>
    <w:rsid w:val="0081464F"/>
    <w:rsid w:val="00834ACB"/>
    <w:rsid w:val="00853135"/>
    <w:rsid w:val="008578E2"/>
    <w:rsid w:val="00864FD5"/>
    <w:rsid w:val="0087469C"/>
    <w:rsid w:val="00892E4C"/>
    <w:rsid w:val="0089762E"/>
    <w:rsid w:val="008B2C1A"/>
    <w:rsid w:val="008B53BF"/>
    <w:rsid w:val="008C361E"/>
    <w:rsid w:val="008D18B2"/>
    <w:rsid w:val="008D4E6E"/>
    <w:rsid w:val="008E52EA"/>
    <w:rsid w:val="008E7BAF"/>
    <w:rsid w:val="008F10CB"/>
    <w:rsid w:val="008F4173"/>
    <w:rsid w:val="008F45B3"/>
    <w:rsid w:val="00901CD5"/>
    <w:rsid w:val="0090285B"/>
    <w:rsid w:val="00916431"/>
    <w:rsid w:val="00920699"/>
    <w:rsid w:val="0092716A"/>
    <w:rsid w:val="00933E4E"/>
    <w:rsid w:val="00934425"/>
    <w:rsid w:val="00942095"/>
    <w:rsid w:val="009506A9"/>
    <w:rsid w:val="0095131F"/>
    <w:rsid w:val="0095392E"/>
    <w:rsid w:val="009571FF"/>
    <w:rsid w:val="009607CC"/>
    <w:rsid w:val="00965686"/>
    <w:rsid w:val="00983F18"/>
    <w:rsid w:val="009B6F17"/>
    <w:rsid w:val="009B7482"/>
    <w:rsid w:val="009C4AB0"/>
    <w:rsid w:val="009E3353"/>
    <w:rsid w:val="009F0470"/>
    <w:rsid w:val="009F1FA3"/>
    <w:rsid w:val="00A158B6"/>
    <w:rsid w:val="00A17222"/>
    <w:rsid w:val="00A538D3"/>
    <w:rsid w:val="00A60A01"/>
    <w:rsid w:val="00A6105A"/>
    <w:rsid w:val="00A67B7F"/>
    <w:rsid w:val="00A74D6D"/>
    <w:rsid w:val="00A80908"/>
    <w:rsid w:val="00A80ADE"/>
    <w:rsid w:val="00A81B07"/>
    <w:rsid w:val="00A9437F"/>
    <w:rsid w:val="00AA263E"/>
    <w:rsid w:val="00AA270D"/>
    <w:rsid w:val="00AB3F68"/>
    <w:rsid w:val="00AB6193"/>
    <w:rsid w:val="00AC3336"/>
    <w:rsid w:val="00AD0811"/>
    <w:rsid w:val="00AD2FE4"/>
    <w:rsid w:val="00AE2DAC"/>
    <w:rsid w:val="00AE6F19"/>
    <w:rsid w:val="00AF2698"/>
    <w:rsid w:val="00B0111E"/>
    <w:rsid w:val="00B02FD8"/>
    <w:rsid w:val="00B122F4"/>
    <w:rsid w:val="00B22592"/>
    <w:rsid w:val="00B31D2F"/>
    <w:rsid w:val="00B344BA"/>
    <w:rsid w:val="00B40289"/>
    <w:rsid w:val="00B4184D"/>
    <w:rsid w:val="00B50859"/>
    <w:rsid w:val="00B53DC8"/>
    <w:rsid w:val="00B64C67"/>
    <w:rsid w:val="00B70265"/>
    <w:rsid w:val="00B72920"/>
    <w:rsid w:val="00B779FA"/>
    <w:rsid w:val="00B80DDE"/>
    <w:rsid w:val="00B80E4A"/>
    <w:rsid w:val="00B82497"/>
    <w:rsid w:val="00B82ABD"/>
    <w:rsid w:val="00B87763"/>
    <w:rsid w:val="00BB04B4"/>
    <w:rsid w:val="00BB0B26"/>
    <w:rsid w:val="00BB1A87"/>
    <w:rsid w:val="00BB6022"/>
    <w:rsid w:val="00BC1E49"/>
    <w:rsid w:val="00BD3327"/>
    <w:rsid w:val="00BD59C8"/>
    <w:rsid w:val="00BD692C"/>
    <w:rsid w:val="00BF12C9"/>
    <w:rsid w:val="00BF5B96"/>
    <w:rsid w:val="00C0018D"/>
    <w:rsid w:val="00C01205"/>
    <w:rsid w:val="00C06346"/>
    <w:rsid w:val="00C1680B"/>
    <w:rsid w:val="00C234B6"/>
    <w:rsid w:val="00C34993"/>
    <w:rsid w:val="00C37309"/>
    <w:rsid w:val="00C5059A"/>
    <w:rsid w:val="00C541AA"/>
    <w:rsid w:val="00C54ACB"/>
    <w:rsid w:val="00C6439F"/>
    <w:rsid w:val="00C72501"/>
    <w:rsid w:val="00C734DF"/>
    <w:rsid w:val="00C77211"/>
    <w:rsid w:val="00C84661"/>
    <w:rsid w:val="00CA308A"/>
    <w:rsid w:val="00CA3F64"/>
    <w:rsid w:val="00CB3BD8"/>
    <w:rsid w:val="00CB4CF5"/>
    <w:rsid w:val="00CB659F"/>
    <w:rsid w:val="00CB7CBD"/>
    <w:rsid w:val="00CC5C5A"/>
    <w:rsid w:val="00CD1B8F"/>
    <w:rsid w:val="00CD6958"/>
    <w:rsid w:val="00D034B9"/>
    <w:rsid w:val="00D15A75"/>
    <w:rsid w:val="00D224D8"/>
    <w:rsid w:val="00D33747"/>
    <w:rsid w:val="00D42A34"/>
    <w:rsid w:val="00D50DB8"/>
    <w:rsid w:val="00D60F46"/>
    <w:rsid w:val="00D70A30"/>
    <w:rsid w:val="00D70C8B"/>
    <w:rsid w:val="00D75831"/>
    <w:rsid w:val="00D772D8"/>
    <w:rsid w:val="00D80906"/>
    <w:rsid w:val="00D83999"/>
    <w:rsid w:val="00D852C3"/>
    <w:rsid w:val="00D87C44"/>
    <w:rsid w:val="00D957F2"/>
    <w:rsid w:val="00DA3CC1"/>
    <w:rsid w:val="00DA3D98"/>
    <w:rsid w:val="00DA7C1F"/>
    <w:rsid w:val="00DA7F15"/>
    <w:rsid w:val="00DC2555"/>
    <w:rsid w:val="00DD403B"/>
    <w:rsid w:val="00DD5780"/>
    <w:rsid w:val="00DD5F79"/>
    <w:rsid w:val="00DE4023"/>
    <w:rsid w:val="00DF132A"/>
    <w:rsid w:val="00E00D4F"/>
    <w:rsid w:val="00E20016"/>
    <w:rsid w:val="00E26E11"/>
    <w:rsid w:val="00E355AF"/>
    <w:rsid w:val="00E40B96"/>
    <w:rsid w:val="00E456AF"/>
    <w:rsid w:val="00E476F4"/>
    <w:rsid w:val="00E5744C"/>
    <w:rsid w:val="00E61402"/>
    <w:rsid w:val="00E61E3F"/>
    <w:rsid w:val="00E82A19"/>
    <w:rsid w:val="00E82F07"/>
    <w:rsid w:val="00E92E0B"/>
    <w:rsid w:val="00E9391D"/>
    <w:rsid w:val="00EA08DD"/>
    <w:rsid w:val="00EB271E"/>
    <w:rsid w:val="00ED0B41"/>
    <w:rsid w:val="00ED69E9"/>
    <w:rsid w:val="00EE5E0A"/>
    <w:rsid w:val="00EE6EC8"/>
    <w:rsid w:val="00EF23C0"/>
    <w:rsid w:val="00EF321B"/>
    <w:rsid w:val="00F060FD"/>
    <w:rsid w:val="00F12295"/>
    <w:rsid w:val="00F32A75"/>
    <w:rsid w:val="00F41674"/>
    <w:rsid w:val="00F450FF"/>
    <w:rsid w:val="00F46707"/>
    <w:rsid w:val="00F51513"/>
    <w:rsid w:val="00F57C1D"/>
    <w:rsid w:val="00F86DFD"/>
    <w:rsid w:val="00FA043F"/>
    <w:rsid w:val="00FA2C23"/>
    <w:rsid w:val="00FA32E7"/>
    <w:rsid w:val="00FB1026"/>
    <w:rsid w:val="00FC09B2"/>
    <w:rsid w:val="00FC1739"/>
    <w:rsid w:val="00FC5ECB"/>
    <w:rsid w:val="00FD6F24"/>
    <w:rsid w:val="00FE107F"/>
    <w:rsid w:val="00FE4970"/>
    <w:rsid w:val="00FF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7A02"/>
  <w15:docId w15:val="{40FD9EC7-FE6C-49CB-9F0A-052C811F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0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64212C"/>
    <w:pPr>
      <w:widowControl w:val="0"/>
      <w:spacing w:after="0" w:line="240" w:lineRule="auto"/>
    </w:pPr>
    <w:rPr>
      <w:rFonts w:ascii="Times New Roman" w:eastAsia="Times New Roman" w:hAnsi="Times New Roman" w:cs="Times New Roman"/>
      <w:sz w:val="20"/>
      <w:szCs w:val="20"/>
    </w:rPr>
  </w:style>
  <w:style w:type="character" w:customStyle="1" w:styleId="a3">
    <w:name w:val="Гипертекстовая ссылка"/>
    <w:basedOn w:val="a0"/>
    <w:uiPriority w:val="99"/>
    <w:rsid w:val="001A2C03"/>
    <w:rPr>
      <w:color w:val="106BBE"/>
    </w:rPr>
  </w:style>
  <w:style w:type="paragraph" w:customStyle="1" w:styleId="a4">
    <w:name w:val="Прижатый влево"/>
    <w:basedOn w:val="a"/>
    <w:next w:val="a"/>
    <w:uiPriority w:val="99"/>
    <w:rsid w:val="001A2C03"/>
    <w:pPr>
      <w:widowControl w:val="0"/>
      <w:autoSpaceDE w:val="0"/>
      <w:autoSpaceDN w:val="0"/>
      <w:adjustRightInd w:val="0"/>
    </w:pPr>
    <w:rPr>
      <w:rFonts w:ascii="Arial" w:eastAsiaTheme="minorEastAsia" w:hAnsi="Arial" w:cs="Arial"/>
      <w:sz w:val="24"/>
      <w:szCs w:val="24"/>
    </w:rPr>
  </w:style>
  <w:style w:type="character" w:styleId="a5">
    <w:name w:val="Hyperlink"/>
    <w:basedOn w:val="a0"/>
    <w:uiPriority w:val="99"/>
    <w:semiHidden/>
    <w:unhideWhenUsed/>
    <w:rsid w:val="004747B2"/>
    <w:rPr>
      <w:color w:val="0000FF" w:themeColor="hyperlink"/>
      <w:u w:val="single"/>
    </w:rPr>
  </w:style>
  <w:style w:type="paragraph" w:styleId="a6">
    <w:name w:val="header"/>
    <w:basedOn w:val="a"/>
    <w:link w:val="a7"/>
    <w:uiPriority w:val="99"/>
    <w:unhideWhenUsed/>
    <w:rsid w:val="00E20016"/>
    <w:pPr>
      <w:tabs>
        <w:tab w:val="center" w:pos="4677"/>
        <w:tab w:val="right" w:pos="9355"/>
      </w:tabs>
    </w:pPr>
  </w:style>
  <w:style w:type="character" w:customStyle="1" w:styleId="a7">
    <w:name w:val="Верхний колонтитул Знак"/>
    <w:basedOn w:val="a0"/>
    <w:link w:val="a6"/>
    <w:uiPriority w:val="99"/>
    <w:rsid w:val="00E2001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20016"/>
    <w:pPr>
      <w:tabs>
        <w:tab w:val="center" w:pos="4677"/>
        <w:tab w:val="right" w:pos="9355"/>
      </w:tabs>
    </w:pPr>
  </w:style>
  <w:style w:type="character" w:customStyle="1" w:styleId="a9">
    <w:name w:val="Нижний колонтитул Знак"/>
    <w:basedOn w:val="a0"/>
    <w:link w:val="a8"/>
    <w:uiPriority w:val="99"/>
    <w:rsid w:val="00E20016"/>
    <w:rPr>
      <w:rFonts w:ascii="Times New Roman" w:eastAsia="Times New Roman" w:hAnsi="Times New Roman" w:cs="Times New Roman"/>
      <w:sz w:val="20"/>
      <w:szCs w:val="20"/>
      <w:lang w:eastAsia="ru-RU"/>
    </w:rPr>
  </w:style>
  <w:style w:type="paragraph" w:styleId="aa">
    <w:name w:val="List Paragraph"/>
    <w:basedOn w:val="a"/>
    <w:uiPriority w:val="34"/>
    <w:qFormat/>
    <w:rsid w:val="00EB271E"/>
    <w:pPr>
      <w:ind w:left="720"/>
      <w:contextualSpacing/>
    </w:pPr>
  </w:style>
  <w:style w:type="paragraph" w:customStyle="1" w:styleId="ab">
    <w:name w:val="Нормальный (таблица)"/>
    <w:basedOn w:val="a"/>
    <w:next w:val="a"/>
    <w:link w:val="ac"/>
    <w:rsid w:val="00DA7C1F"/>
    <w:pPr>
      <w:widowControl w:val="0"/>
      <w:autoSpaceDE w:val="0"/>
      <w:autoSpaceDN w:val="0"/>
      <w:adjustRightInd w:val="0"/>
      <w:jc w:val="both"/>
    </w:pPr>
    <w:rPr>
      <w:rFonts w:ascii="Arial" w:hAnsi="Arial"/>
      <w:sz w:val="24"/>
      <w:szCs w:val="24"/>
      <w:lang w:val="x-none" w:eastAsia="x-none"/>
    </w:rPr>
  </w:style>
  <w:style w:type="character" w:customStyle="1" w:styleId="ac">
    <w:name w:val="Нормальный (таблица) Знак"/>
    <w:link w:val="ab"/>
    <w:locked/>
    <w:rsid w:val="00DA7C1F"/>
    <w:rPr>
      <w:rFonts w:ascii="Arial" w:eastAsia="Times New Roman" w:hAnsi="Arial" w:cs="Times New Roman"/>
      <w:sz w:val="24"/>
      <w:szCs w:val="24"/>
      <w:lang w:val="x-none" w:eastAsia="x-none"/>
    </w:rPr>
  </w:style>
  <w:style w:type="paragraph" w:customStyle="1" w:styleId="formattext">
    <w:name w:val="formattext"/>
    <w:basedOn w:val="a"/>
    <w:rsid w:val="004137CA"/>
    <w:pPr>
      <w:spacing w:before="100" w:beforeAutospacing="1" w:after="100" w:afterAutospacing="1"/>
    </w:pPr>
    <w:rPr>
      <w:sz w:val="24"/>
      <w:szCs w:val="24"/>
    </w:rPr>
  </w:style>
  <w:style w:type="paragraph" w:customStyle="1" w:styleId="ConsPlusNonformat">
    <w:name w:val="ConsPlusNonformat"/>
    <w:rsid w:val="00B824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4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2F6142"/>
    <w:rPr>
      <w:rFonts w:ascii="Tahoma" w:hAnsi="Tahoma" w:cs="Tahoma"/>
      <w:sz w:val="16"/>
      <w:szCs w:val="16"/>
    </w:rPr>
  </w:style>
  <w:style w:type="character" w:customStyle="1" w:styleId="ae">
    <w:name w:val="Текст выноски Знак"/>
    <w:basedOn w:val="a0"/>
    <w:link w:val="ad"/>
    <w:uiPriority w:val="99"/>
    <w:semiHidden/>
    <w:rsid w:val="002F6142"/>
    <w:rPr>
      <w:rFonts w:ascii="Tahoma" w:eastAsia="Times New Roman" w:hAnsi="Tahoma" w:cs="Tahoma"/>
      <w:sz w:val="16"/>
      <w:szCs w:val="16"/>
      <w:lang w:eastAsia="ru-RU"/>
    </w:rPr>
  </w:style>
  <w:style w:type="table" w:styleId="af">
    <w:name w:val="Table Grid"/>
    <w:basedOn w:val="a1"/>
    <w:uiPriority w:val="59"/>
    <w:rsid w:val="004A0AC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B4226"/>
    <w:pPr>
      <w:spacing w:before="100" w:beforeAutospacing="1" w:after="100" w:afterAutospacing="1"/>
    </w:pPr>
    <w:rPr>
      <w:sz w:val="24"/>
      <w:szCs w:val="24"/>
    </w:rPr>
  </w:style>
  <w:style w:type="paragraph" w:customStyle="1" w:styleId="af1">
    <w:name w:val="Таблицы (моноширинный)"/>
    <w:basedOn w:val="a"/>
    <w:next w:val="a"/>
    <w:rsid w:val="005B4226"/>
    <w:pPr>
      <w:widowControl w:val="0"/>
      <w:autoSpaceDE w:val="0"/>
      <w:autoSpaceDN w:val="0"/>
      <w:adjustRightInd w:val="0"/>
      <w:jc w:val="both"/>
    </w:pPr>
    <w:rPr>
      <w:rFonts w:ascii="Courier New" w:hAnsi="Courier New" w:cs="Courier New"/>
      <w:sz w:val="22"/>
      <w:szCs w:val="22"/>
    </w:rPr>
  </w:style>
  <w:style w:type="character" w:customStyle="1" w:styleId="fontstyle01">
    <w:name w:val="fontstyle01"/>
    <w:basedOn w:val="a0"/>
    <w:rsid w:val="00E40B96"/>
    <w:rPr>
      <w:rFonts w:ascii="Times New Roman" w:hAnsi="Times New Roman" w:cs="Times New Roman" w:hint="default"/>
      <w:b w:val="0"/>
      <w:bCs w:val="0"/>
      <w:i w:val="0"/>
      <w:iCs w:val="0"/>
      <w:color w:val="000000"/>
      <w:sz w:val="24"/>
      <w:szCs w:val="24"/>
    </w:rPr>
  </w:style>
  <w:style w:type="character" w:customStyle="1" w:styleId="ConsPlusNormal0">
    <w:name w:val="ConsPlusNormal Знак"/>
    <w:link w:val="ConsPlusNormal"/>
    <w:locked/>
    <w:rsid w:val="00EF23C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097">
      <w:bodyDiv w:val="1"/>
      <w:marLeft w:val="0"/>
      <w:marRight w:val="0"/>
      <w:marTop w:val="0"/>
      <w:marBottom w:val="0"/>
      <w:divBdr>
        <w:top w:val="none" w:sz="0" w:space="0" w:color="auto"/>
        <w:left w:val="none" w:sz="0" w:space="0" w:color="auto"/>
        <w:bottom w:val="none" w:sz="0" w:space="0" w:color="auto"/>
        <w:right w:val="none" w:sz="0" w:space="0" w:color="auto"/>
      </w:divBdr>
    </w:div>
    <w:div w:id="437333057">
      <w:bodyDiv w:val="1"/>
      <w:marLeft w:val="0"/>
      <w:marRight w:val="0"/>
      <w:marTop w:val="0"/>
      <w:marBottom w:val="0"/>
      <w:divBdr>
        <w:top w:val="none" w:sz="0" w:space="0" w:color="auto"/>
        <w:left w:val="none" w:sz="0" w:space="0" w:color="auto"/>
        <w:bottom w:val="none" w:sz="0" w:space="0" w:color="auto"/>
        <w:right w:val="none" w:sz="0" w:space="0" w:color="auto"/>
      </w:divBdr>
    </w:div>
    <w:div w:id="737676182">
      <w:bodyDiv w:val="1"/>
      <w:marLeft w:val="0"/>
      <w:marRight w:val="0"/>
      <w:marTop w:val="0"/>
      <w:marBottom w:val="0"/>
      <w:divBdr>
        <w:top w:val="none" w:sz="0" w:space="0" w:color="auto"/>
        <w:left w:val="none" w:sz="0" w:space="0" w:color="auto"/>
        <w:bottom w:val="none" w:sz="0" w:space="0" w:color="auto"/>
        <w:right w:val="none" w:sz="0" w:space="0" w:color="auto"/>
      </w:divBdr>
    </w:div>
    <w:div w:id="15272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E5F4-4015-4B64-98F3-FF2987A3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OMSU</dc:creator>
  <cp:lastModifiedBy>OMSU-001</cp:lastModifiedBy>
  <cp:revision>4</cp:revision>
  <cp:lastPrinted>2023-03-13T17:25:00Z</cp:lastPrinted>
  <dcterms:created xsi:type="dcterms:W3CDTF">2023-03-23T07:07:00Z</dcterms:created>
  <dcterms:modified xsi:type="dcterms:W3CDTF">2023-03-23T07:47:00Z</dcterms:modified>
</cp:coreProperties>
</file>